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892E29" w14:textId="77777777" w:rsidR="00F404D2" w:rsidRDefault="00F404D2" w:rsidP="00CD2B7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olor w:val="FF0000"/>
          <w:sz w:val="24"/>
          <w:szCs w:val="24"/>
        </w:rPr>
      </w:pPr>
    </w:p>
    <w:p w14:paraId="13BCD15C" w14:textId="77777777" w:rsidR="00F404D2" w:rsidRDefault="00F404D2" w:rsidP="00CD2B7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bCs/>
          <w:sz w:val="24"/>
          <w:szCs w:val="24"/>
          <w:lang w:eastAsia="pt-BR"/>
        </w:rPr>
      </w:pPr>
      <w:r w:rsidRPr="00F404D2">
        <w:rPr>
          <w:rFonts w:ascii="Times New Roman" w:eastAsia="Times New Roman" w:hAnsi="Times New Roman"/>
          <w:b/>
          <w:bCs/>
          <w:sz w:val="24"/>
          <w:szCs w:val="24"/>
          <w:lang w:eastAsia="pt-BR"/>
        </w:rPr>
        <w:t>AVALIAÇÃO DO PERFIL CLÍNICO-EPIDEMIOLÓGICO DE PACIENTES COM SÍNDROME RESPIRATÓRIA AGUDA GRAVE INTERNADOS EM HOSPITAIS DE BRAGANÇA PAULISTA</w:t>
      </w:r>
    </w:p>
    <w:p w14:paraId="4DB870A4" w14:textId="77777777" w:rsidR="00F404D2" w:rsidRDefault="00F404D2" w:rsidP="00F404D2">
      <w:pPr>
        <w:spacing w:after="0" w:line="240" w:lineRule="auto"/>
        <w:jc w:val="center"/>
        <w:rPr>
          <w:rFonts w:ascii="Times New Roman" w:hAnsi="Times New Roman"/>
          <w:bCs/>
          <w:i/>
          <w:sz w:val="24"/>
          <w:szCs w:val="24"/>
          <w:lang w:val="en-US"/>
        </w:rPr>
      </w:pPr>
      <w:r w:rsidRPr="00F404D2">
        <w:rPr>
          <w:rFonts w:ascii="Times New Roman" w:hAnsi="Times New Roman"/>
          <w:bCs/>
          <w:i/>
          <w:sz w:val="24"/>
          <w:szCs w:val="24"/>
          <w:lang w:val="en-US"/>
        </w:rPr>
        <w:t>EVALUATION OF THE CLINICAL AND EPIDEMIOLOGICAL PROFILE OF PATIENTS WITH SERIOUS ACUTE RESPIRATORY SYNDROME INTERNED IN HOSPITALS IN BRAGANÇA PAULISTA</w:t>
      </w:r>
    </w:p>
    <w:p w14:paraId="37C62297" w14:textId="77777777" w:rsidR="000031AB" w:rsidRPr="00591348" w:rsidRDefault="000031AB" w:rsidP="00F404D2">
      <w:pPr>
        <w:spacing w:after="0" w:line="240" w:lineRule="auto"/>
        <w:jc w:val="center"/>
        <w:rPr>
          <w:rFonts w:ascii="Times New Roman" w:hAnsi="Times New Roman"/>
          <w:color w:val="FF0000"/>
          <w:sz w:val="24"/>
          <w:szCs w:val="24"/>
          <w:lang w:val="en-US"/>
        </w:rPr>
      </w:pPr>
    </w:p>
    <w:p w14:paraId="4729BA9F" w14:textId="77777777" w:rsidR="00CD2B7F" w:rsidRPr="000031AB" w:rsidRDefault="00F404D2" w:rsidP="000031AB">
      <w:pPr>
        <w:spacing w:after="0" w:line="240" w:lineRule="auto"/>
        <w:jc w:val="center"/>
        <w:rPr>
          <w:rFonts w:ascii="Times New Roman" w:hAnsi="Times New Roman"/>
          <w:sz w:val="24"/>
          <w:szCs w:val="24"/>
          <w:vertAlign w:val="superscript"/>
        </w:rPr>
      </w:pPr>
      <w:r>
        <w:rPr>
          <w:rFonts w:ascii="Times New Roman" w:hAnsi="Times New Roman"/>
          <w:sz w:val="24"/>
          <w:szCs w:val="24"/>
        </w:rPr>
        <w:t>ROSA</w:t>
      </w:r>
      <w:r w:rsidR="00CD2B7F">
        <w:rPr>
          <w:rFonts w:ascii="Times New Roman" w:hAnsi="Times New Roman"/>
          <w:sz w:val="24"/>
          <w:szCs w:val="24"/>
        </w:rPr>
        <w:t xml:space="preserve">, </w:t>
      </w:r>
      <w:r>
        <w:rPr>
          <w:rFonts w:ascii="Times New Roman" w:hAnsi="Times New Roman"/>
          <w:sz w:val="24"/>
          <w:szCs w:val="24"/>
        </w:rPr>
        <w:t>Jonas Ribeiro</w:t>
      </w:r>
      <w:r w:rsidR="00892E16" w:rsidRPr="00892E16">
        <w:rPr>
          <w:rFonts w:ascii="Times New Roman" w:hAnsi="Times New Roman"/>
          <w:sz w:val="24"/>
          <w:szCs w:val="24"/>
          <w:vertAlign w:val="superscript"/>
        </w:rPr>
        <w:t>1</w:t>
      </w:r>
      <w:r w:rsidR="00CD2B7F">
        <w:rPr>
          <w:rFonts w:ascii="Times New Roman" w:hAnsi="Times New Roman"/>
          <w:sz w:val="24"/>
          <w:szCs w:val="24"/>
        </w:rPr>
        <w:t xml:space="preserve">; </w:t>
      </w:r>
      <w:r>
        <w:rPr>
          <w:rFonts w:ascii="Times New Roman" w:hAnsi="Times New Roman"/>
          <w:sz w:val="24"/>
          <w:szCs w:val="24"/>
        </w:rPr>
        <w:t>PORCARI</w:t>
      </w:r>
      <w:r w:rsidR="00CD2B7F">
        <w:rPr>
          <w:rFonts w:ascii="Times New Roman" w:hAnsi="Times New Roman"/>
          <w:sz w:val="24"/>
          <w:szCs w:val="24"/>
        </w:rPr>
        <w:t xml:space="preserve">, </w:t>
      </w:r>
      <w:r>
        <w:rPr>
          <w:rFonts w:ascii="Times New Roman" w:hAnsi="Times New Roman"/>
          <w:sz w:val="24"/>
          <w:szCs w:val="24"/>
        </w:rPr>
        <w:t xml:space="preserve">Andreia </w:t>
      </w:r>
      <w:r w:rsidR="000031AB">
        <w:rPr>
          <w:rFonts w:ascii="Times New Roman" w:hAnsi="Times New Roman"/>
          <w:sz w:val="24"/>
          <w:szCs w:val="24"/>
        </w:rPr>
        <w:t>Melo.</w:t>
      </w:r>
      <w:r w:rsidR="000031AB">
        <w:rPr>
          <w:rFonts w:ascii="Times New Roman" w:hAnsi="Times New Roman"/>
          <w:sz w:val="24"/>
          <w:szCs w:val="24"/>
          <w:vertAlign w:val="superscript"/>
        </w:rPr>
        <w:t>2</w:t>
      </w:r>
    </w:p>
    <w:p w14:paraId="26E92F58" w14:textId="12A4E31E" w:rsidR="00CD2B7F" w:rsidRPr="00CD2B7F" w:rsidRDefault="00CD2B7F" w:rsidP="000031AB">
      <w:pPr>
        <w:spacing w:after="0" w:line="240" w:lineRule="auto"/>
        <w:jc w:val="center"/>
        <w:rPr>
          <w:rFonts w:ascii="Times New Roman" w:hAnsi="Times New Roman"/>
          <w:sz w:val="24"/>
          <w:szCs w:val="24"/>
        </w:rPr>
      </w:pPr>
      <w:r w:rsidRPr="00CD2B7F">
        <w:rPr>
          <w:rFonts w:ascii="Times New Roman" w:hAnsi="Times New Roman"/>
          <w:sz w:val="24"/>
          <w:szCs w:val="24"/>
          <w:vertAlign w:val="superscript"/>
        </w:rPr>
        <w:t>1</w:t>
      </w:r>
      <w:r w:rsidR="00EC034F">
        <w:rPr>
          <w:rFonts w:ascii="Times New Roman" w:hAnsi="Times New Roman"/>
          <w:sz w:val="24"/>
          <w:szCs w:val="24"/>
        </w:rPr>
        <w:t xml:space="preserve">Graduando do Curso de </w:t>
      </w:r>
      <w:r w:rsidR="000031AB">
        <w:rPr>
          <w:rFonts w:ascii="Times New Roman" w:hAnsi="Times New Roman"/>
          <w:sz w:val="24"/>
          <w:szCs w:val="24"/>
        </w:rPr>
        <w:t>Biomedicina</w:t>
      </w:r>
      <w:r w:rsidR="00EC034F">
        <w:rPr>
          <w:rFonts w:ascii="Times New Roman" w:hAnsi="Times New Roman"/>
          <w:sz w:val="24"/>
          <w:szCs w:val="24"/>
        </w:rPr>
        <w:t xml:space="preserve"> – Universidade São Francisco</w:t>
      </w:r>
      <w:r>
        <w:rPr>
          <w:rFonts w:ascii="Times New Roman" w:hAnsi="Times New Roman"/>
          <w:sz w:val="24"/>
          <w:szCs w:val="24"/>
        </w:rPr>
        <w:t xml:space="preserve">; </w:t>
      </w:r>
      <w:r w:rsidR="000031AB">
        <w:rPr>
          <w:rFonts w:ascii="Times New Roman" w:hAnsi="Times New Roman"/>
          <w:sz w:val="24"/>
          <w:szCs w:val="24"/>
          <w:vertAlign w:val="superscript"/>
        </w:rPr>
        <w:t xml:space="preserve">2 </w:t>
      </w:r>
      <w:r w:rsidR="000031AB" w:rsidRPr="000031AB">
        <w:rPr>
          <w:rFonts w:ascii="Times New Roman" w:hAnsi="Times New Roman"/>
          <w:sz w:val="24"/>
          <w:szCs w:val="24"/>
        </w:rPr>
        <w:t>Professora do PPGSS Ciências da Saúde</w:t>
      </w:r>
      <w:r w:rsidR="00EC034F">
        <w:rPr>
          <w:rFonts w:ascii="Times New Roman" w:hAnsi="Times New Roman"/>
          <w:sz w:val="24"/>
          <w:szCs w:val="24"/>
        </w:rPr>
        <w:t xml:space="preserve"> – Universidade São Francisco</w:t>
      </w:r>
      <w:r w:rsidR="000031AB">
        <w:rPr>
          <w:rFonts w:ascii="Times New Roman" w:hAnsi="Times New Roman"/>
          <w:sz w:val="24"/>
          <w:szCs w:val="24"/>
        </w:rPr>
        <w:t>.</w:t>
      </w:r>
    </w:p>
    <w:p w14:paraId="5ACA04AE" w14:textId="77777777" w:rsidR="005D1AC9" w:rsidRPr="00EA1AB0" w:rsidRDefault="005D1AC9" w:rsidP="000031AB">
      <w:pPr>
        <w:pStyle w:val="Corpodetexto"/>
        <w:jc w:val="center"/>
        <w:rPr>
          <w:rFonts w:ascii="Times New Roman" w:eastAsia="Courier New" w:hAnsi="Times New Roman"/>
          <w:sz w:val="24"/>
          <w:szCs w:val="24"/>
          <w:u w:val="single"/>
          <w:lang w:val="pt-BR"/>
        </w:rPr>
      </w:pPr>
      <w:r w:rsidRPr="007B117A">
        <w:rPr>
          <w:rFonts w:ascii="Times New Roman" w:hAnsi="Times New Roman"/>
          <w:sz w:val="24"/>
          <w:szCs w:val="24"/>
          <w:u w:val="single"/>
        </w:rPr>
        <w:t xml:space="preserve">E-mail do </w:t>
      </w:r>
      <w:r w:rsidR="00EA1AB0">
        <w:rPr>
          <w:rFonts w:ascii="Times New Roman" w:hAnsi="Times New Roman"/>
          <w:sz w:val="24"/>
          <w:szCs w:val="24"/>
          <w:u w:val="single"/>
          <w:lang w:val="pt-BR"/>
        </w:rPr>
        <w:t>autor principal</w:t>
      </w:r>
      <w:r w:rsidR="000031AB" w:rsidRPr="000031AB">
        <w:rPr>
          <w:rFonts w:ascii="Times New Roman" w:hAnsi="Times New Roman"/>
          <w:sz w:val="24"/>
          <w:szCs w:val="24"/>
          <w:lang w:val="pt-BR"/>
        </w:rPr>
        <w:t xml:space="preserve">: </w:t>
      </w:r>
      <w:r w:rsidR="000031AB" w:rsidRPr="00305577">
        <w:rPr>
          <w:rFonts w:ascii="Times New Roman" w:hAnsi="Times New Roman"/>
          <w:b w:val="0"/>
          <w:bCs/>
          <w:sz w:val="24"/>
          <w:szCs w:val="24"/>
          <w:lang w:val="pt-BR"/>
        </w:rPr>
        <w:t>krnsjrr@gmail.com</w:t>
      </w:r>
    </w:p>
    <w:p w14:paraId="13226C84" w14:textId="77777777" w:rsidR="005D1AC9" w:rsidRPr="007B117A" w:rsidRDefault="005D1AC9" w:rsidP="005D1AC9">
      <w:pPr>
        <w:spacing w:after="0" w:line="240" w:lineRule="auto"/>
        <w:rPr>
          <w:rFonts w:ascii="Times New Roman" w:hAnsi="Times New Roman"/>
          <w:color w:val="FF0000"/>
          <w:sz w:val="24"/>
          <w:szCs w:val="24"/>
        </w:rPr>
      </w:pPr>
      <w:r w:rsidRPr="007B117A">
        <w:rPr>
          <w:rFonts w:ascii="Times New Roman" w:hAnsi="Times New Roman"/>
          <w:color w:val="FF0000"/>
          <w:sz w:val="24"/>
          <w:szCs w:val="24"/>
        </w:rPr>
        <w:t xml:space="preserve"> </w:t>
      </w:r>
    </w:p>
    <w:p w14:paraId="2AA9CD9C" w14:textId="6F2A7770" w:rsidR="000031AB" w:rsidRPr="000031AB" w:rsidRDefault="00A5081A" w:rsidP="000031AB">
      <w:pPr>
        <w:tabs>
          <w:tab w:val="left" w:pos="6840"/>
        </w:tabs>
        <w:spacing w:after="0" w:line="240" w:lineRule="auto"/>
        <w:jc w:val="both"/>
        <w:rPr>
          <w:rFonts w:ascii="Times New Roman" w:hAnsi="Times New Roman"/>
          <w:sz w:val="24"/>
          <w:szCs w:val="24"/>
        </w:rPr>
      </w:pPr>
      <w:r w:rsidRPr="007B117A">
        <w:rPr>
          <w:rFonts w:ascii="Times New Roman" w:hAnsi="Times New Roman"/>
          <w:b/>
          <w:bCs/>
          <w:sz w:val="24"/>
          <w:szCs w:val="24"/>
        </w:rPr>
        <w:t>RESUMO</w:t>
      </w:r>
      <w:r w:rsidR="000031AB" w:rsidRPr="000031AB">
        <w:t xml:space="preserve"> </w:t>
      </w:r>
      <w:r w:rsidR="000031AB" w:rsidRPr="000031AB">
        <w:rPr>
          <w:rFonts w:ascii="Times New Roman" w:hAnsi="Times New Roman"/>
          <w:sz w:val="24"/>
          <w:szCs w:val="24"/>
        </w:rPr>
        <w:t xml:space="preserve">O novo </w:t>
      </w:r>
      <w:proofErr w:type="spellStart"/>
      <w:r w:rsidR="000031AB" w:rsidRPr="000031AB">
        <w:rPr>
          <w:rFonts w:ascii="Times New Roman" w:hAnsi="Times New Roman"/>
          <w:sz w:val="24"/>
          <w:szCs w:val="24"/>
        </w:rPr>
        <w:t>coronavírus</w:t>
      </w:r>
      <w:proofErr w:type="spellEnd"/>
      <w:r w:rsidR="000031AB" w:rsidRPr="000031AB">
        <w:rPr>
          <w:rFonts w:ascii="Times New Roman" w:hAnsi="Times New Roman"/>
          <w:sz w:val="24"/>
          <w:szCs w:val="24"/>
        </w:rPr>
        <w:t xml:space="preserve"> SARS-Cov-2 (Covid-19) se espalhou rapidamente desde seu aparecimento, já atingindo um grande número de pessoas, inclusive no Brasil. Sua sintomatologia é variada entre quadros leves, moderados a graves, incluindo indivíduos assintomáticos que são os principais responsáveis por sua transmissão. Embora a compreensão e o tratamento da doença tenham evoluído rapidamente ao longo do tempo, ainda existem dúvidas sobre a perspectiva clínica e epidemiológica da doença.  </w:t>
      </w:r>
      <w:r w:rsidR="000031AB">
        <w:rPr>
          <w:rFonts w:ascii="Times New Roman" w:hAnsi="Times New Roman"/>
          <w:sz w:val="24"/>
          <w:szCs w:val="24"/>
        </w:rPr>
        <w:t xml:space="preserve">O </w:t>
      </w:r>
      <w:r w:rsidR="000031AB" w:rsidRPr="000031AB">
        <w:rPr>
          <w:rFonts w:ascii="Times New Roman" w:hAnsi="Times New Roman"/>
          <w:sz w:val="24"/>
          <w:szCs w:val="24"/>
        </w:rPr>
        <w:t xml:space="preserve">Objetivo </w:t>
      </w:r>
      <w:r w:rsidR="000031AB">
        <w:rPr>
          <w:rFonts w:ascii="Times New Roman" w:hAnsi="Times New Roman"/>
          <w:sz w:val="24"/>
          <w:szCs w:val="24"/>
        </w:rPr>
        <w:t>desse estudo foi a</w:t>
      </w:r>
      <w:r w:rsidR="000031AB" w:rsidRPr="000031AB">
        <w:rPr>
          <w:rFonts w:ascii="Times New Roman" w:hAnsi="Times New Roman"/>
          <w:sz w:val="24"/>
          <w:szCs w:val="24"/>
        </w:rPr>
        <w:t>valiar o perfil clínico-epidemiológico de pacientes internados com suspeita de SARS-CoV-2 em hospitais de Bragança Paulista – SP. Metodologia: Trata-se de uma pesquisa descritiva, documental e retrospectiva, realizada por meio de um estudo de corte transversal, onde foi realizada a coleta das informações em dois hospitais do município de Bragança Paulista – SP, sendo eles: Hospital Bragantino, Complexo Hospitalar Santa Casa de Bragança Paulista e Hospital Universitário São Francisco (</w:t>
      </w:r>
      <w:commentRangeStart w:id="0"/>
      <w:r w:rsidR="000031AB" w:rsidRPr="000031AB">
        <w:rPr>
          <w:rFonts w:ascii="Times New Roman" w:hAnsi="Times New Roman"/>
          <w:sz w:val="24"/>
          <w:szCs w:val="24"/>
        </w:rPr>
        <w:t>HUSF</w:t>
      </w:r>
      <w:commentRangeEnd w:id="0"/>
      <w:r w:rsidR="00591348">
        <w:rPr>
          <w:rStyle w:val="Refdecomentrio"/>
        </w:rPr>
        <w:commentReference w:id="0"/>
      </w:r>
      <w:r w:rsidR="000031AB" w:rsidRPr="000031AB">
        <w:rPr>
          <w:rFonts w:ascii="Times New Roman" w:hAnsi="Times New Roman"/>
          <w:sz w:val="24"/>
          <w:szCs w:val="24"/>
        </w:rPr>
        <w:t xml:space="preserve">). Foi observado o perfil de pacientes internados nesses </w:t>
      </w:r>
      <w:r w:rsidR="00B700BD">
        <w:rPr>
          <w:rFonts w:ascii="Times New Roman" w:hAnsi="Times New Roman"/>
          <w:sz w:val="24"/>
          <w:szCs w:val="24"/>
        </w:rPr>
        <w:t xml:space="preserve">três </w:t>
      </w:r>
      <w:r w:rsidR="00B700BD" w:rsidRPr="000031AB">
        <w:rPr>
          <w:rFonts w:ascii="Times New Roman" w:hAnsi="Times New Roman"/>
          <w:sz w:val="24"/>
          <w:szCs w:val="24"/>
        </w:rPr>
        <w:t>hospitais</w:t>
      </w:r>
      <w:r w:rsidR="000031AB" w:rsidRPr="000031AB">
        <w:rPr>
          <w:rFonts w:ascii="Times New Roman" w:hAnsi="Times New Roman"/>
          <w:sz w:val="24"/>
          <w:szCs w:val="24"/>
        </w:rPr>
        <w:t xml:space="preserve"> em relação à idade e sexo. Além disso, verificou-se a variação no quadro clínico em função da presença de comorbidades (diabetes e </w:t>
      </w:r>
      <w:r w:rsidR="000031AB">
        <w:rPr>
          <w:rFonts w:ascii="Times New Roman" w:hAnsi="Times New Roman"/>
          <w:sz w:val="24"/>
          <w:szCs w:val="24"/>
        </w:rPr>
        <w:t>doenças cardiovasculares</w:t>
      </w:r>
      <w:r w:rsidR="000031AB" w:rsidRPr="000031AB">
        <w:rPr>
          <w:rFonts w:ascii="Times New Roman" w:hAnsi="Times New Roman"/>
          <w:sz w:val="24"/>
          <w:szCs w:val="24"/>
        </w:rPr>
        <w:t xml:space="preserve">), </w:t>
      </w:r>
      <w:r w:rsidR="000031AB">
        <w:rPr>
          <w:rFonts w:ascii="Times New Roman" w:hAnsi="Times New Roman"/>
          <w:sz w:val="24"/>
          <w:szCs w:val="24"/>
        </w:rPr>
        <w:t>analisando</w:t>
      </w:r>
      <w:r w:rsidR="000031AB" w:rsidRPr="000031AB">
        <w:rPr>
          <w:rFonts w:ascii="Times New Roman" w:hAnsi="Times New Roman"/>
          <w:sz w:val="24"/>
          <w:szCs w:val="24"/>
        </w:rPr>
        <w:t xml:space="preserve"> o impacto de doenças pré-existentes no número de dias de internação, progressão e desfecho clínico</w:t>
      </w:r>
      <w:r w:rsidR="000031AB">
        <w:rPr>
          <w:rFonts w:ascii="Times New Roman" w:hAnsi="Times New Roman"/>
          <w:sz w:val="24"/>
          <w:szCs w:val="24"/>
        </w:rPr>
        <w:t xml:space="preserve">. </w:t>
      </w:r>
      <w:r w:rsidR="000031AB" w:rsidRPr="000031AB">
        <w:rPr>
          <w:rFonts w:ascii="Times New Roman" w:hAnsi="Times New Roman"/>
          <w:sz w:val="24"/>
          <w:szCs w:val="24"/>
        </w:rPr>
        <w:t>Tais estatísticas apoiam políticas públicas de contenção da epidemia em grupos de risco e motivam novos projetos para entender o impacto desse vírus em organismos previamente comprometidos, bem como sua relação com diabetes e doenças coronárias.</w:t>
      </w:r>
    </w:p>
    <w:p w14:paraId="4F41A25A" w14:textId="77777777" w:rsidR="000031AB" w:rsidRPr="000031AB" w:rsidRDefault="000031AB" w:rsidP="000031AB">
      <w:pPr>
        <w:tabs>
          <w:tab w:val="left" w:pos="6840"/>
        </w:tabs>
        <w:spacing w:after="0" w:line="240" w:lineRule="auto"/>
        <w:jc w:val="both"/>
        <w:rPr>
          <w:rFonts w:ascii="Times New Roman" w:hAnsi="Times New Roman"/>
          <w:sz w:val="24"/>
          <w:szCs w:val="24"/>
        </w:rPr>
      </w:pPr>
    </w:p>
    <w:p w14:paraId="23FE37E1" w14:textId="77777777" w:rsidR="000031AB" w:rsidRPr="00591348" w:rsidRDefault="005D1AC9" w:rsidP="005D1AC9">
      <w:pPr>
        <w:tabs>
          <w:tab w:val="left" w:pos="6840"/>
        </w:tabs>
        <w:spacing w:after="0" w:line="240" w:lineRule="auto"/>
        <w:jc w:val="both"/>
        <w:rPr>
          <w:rFonts w:ascii="Times New Roman" w:hAnsi="Times New Roman"/>
          <w:color w:val="000000"/>
          <w:sz w:val="24"/>
          <w:szCs w:val="24"/>
          <w:lang w:val="en-US"/>
        </w:rPr>
      </w:pPr>
      <w:r w:rsidRPr="007B117A">
        <w:rPr>
          <w:rFonts w:ascii="Times New Roman" w:hAnsi="Times New Roman"/>
          <w:b/>
          <w:bCs/>
          <w:color w:val="000000"/>
          <w:sz w:val="24"/>
          <w:szCs w:val="24"/>
        </w:rPr>
        <w:t>Palavras-chave</w:t>
      </w:r>
      <w:r w:rsidRPr="007B117A">
        <w:rPr>
          <w:rFonts w:ascii="Times New Roman" w:hAnsi="Times New Roman"/>
          <w:color w:val="000000"/>
          <w:sz w:val="24"/>
          <w:szCs w:val="24"/>
        </w:rPr>
        <w:t xml:space="preserve">: </w:t>
      </w:r>
      <w:r w:rsidR="000031AB" w:rsidRPr="000031AB">
        <w:rPr>
          <w:rFonts w:ascii="Times New Roman" w:hAnsi="Times New Roman"/>
          <w:color w:val="000000"/>
          <w:sz w:val="24"/>
          <w:szCs w:val="24"/>
        </w:rPr>
        <w:t xml:space="preserve">SARS-Cov-2. Perfil Clínico-Epidemiológico. </w:t>
      </w:r>
      <w:proofErr w:type="spellStart"/>
      <w:r w:rsidR="000031AB" w:rsidRPr="00591348">
        <w:rPr>
          <w:rFonts w:ascii="Times New Roman" w:hAnsi="Times New Roman"/>
          <w:color w:val="000000"/>
          <w:sz w:val="24"/>
          <w:szCs w:val="24"/>
          <w:lang w:val="en-US"/>
        </w:rPr>
        <w:t>Bragança</w:t>
      </w:r>
      <w:proofErr w:type="spellEnd"/>
      <w:r w:rsidR="000031AB" w:rsidRPr="00591348">
        <w:rPr>
          <w:rFonts w:ascii="Times New Roman" w:hAnsi="Times New Roman"/>
          <w:color w:val="000000"/>
          <w:sz w:val="24"/>
          <w:szCs w:val="24"/>
          <w:lang w:val="en-US"/>
        </w:rPr>
        <w:t xml:space="preserve"> </w:t>
      </w:r>
      <w:proofErr w:type="spellStart"/>
      <w:r w:rsidR="000031AB" w:rsidRPr="00591348">
        <w:rPr>
          <w:rFonts w:ascii="Times New Roman" w:hAnsi="Times New Roman"/>
          <w:color w:val="000000"/>
          <w:sz w:val="24"/>
          <w:szCs w:val="24"/>
          <w:lang w:val="en-US"/>
        </w:rPr>
        <w:t>Paulista</w:t>
      </w:r>
      <w:proofErr w:type="spellEnd"/>
      <w:r w:rsidR="000031AB" w:rsidRPr="00591348">
        <w:rPr>
          <w:rFonts w:ascii="Times New Roman" w:hAnsi="Times New Roman"/>
          <w:color w:val="000000"/>
          <w:sz w:val="24"/>
          <w:szCs w:val="24"/>
          <w:lang w:val="en-US"/>
        </w:rPr>
        <w:t>.</w:t>
      </w:r>
    </w:p>
    <w:p w14:paraId="6AB27CC4" w14:textId="77777777" w:rsidR="005D1AC9" w:rsidRPr="00591348" w:rsidRDefault="005D1AC9" w:rsidP="005D1AC9">
      <w:pPr>
        <w:tabs>
          <w:tab w:val="left" w:pos="6840"/>
        </w:tabs>
        <w:spacing w:after="0" w:line="240" w:lineRule="auto"/>
        <w:jc w:val="both"/>
        <w:rPr>
          <w:rFonts w:ascii="Times New Roman" w:hAnsi="Times New Roman"/>
          <w:sz w:val="24"/>
          <w:szCs w:val="24"/>
          <w:lang w:val="en-US"/>
        </w:rPr>
      </w:pPr>
      <w:r w:rsidRPr="00591348">
        <w:rPr>
          <w:rFonts w:ascii="Times New Roman" w:hAnsi="Times New Roman"/>
          <w:color w:val="FF0000"/>
          <w:sz w:val="24"/>
          <w:szCs w:val="24"/>
          <w:lang w:val="en-US"/>
        </w:rPr>
        <w:t xml:space="preserve"> </w:t>
      </w:r>
    </w:p>
    <w:p w14:paraId="5C6956B9" w14:textId="77777777" w:rsidR="003D09E8" w:rsidRPr="00591348" w:rsidRDefault="00A5081A" w:rsidP="003D09E8">
      <w:pPr>
        <w:tabs>
          <w:tab w:val="left" w:pos="6840"/>
        </w:tabs>
        <w:spacing w:after="0" w:line="240" w:lineRule="auto"/>
        <w:jc w:val="both"/>
        <w:rPr>
          <w:rFonts w:ascii="Times New Roman" w:hAnsi="Times New Roman"/>
          <w:iCs/>
          <w:color w:val="000000"/>
          <w:sz w:val="24"/>
          <w:szCs w:val="24"/>
          <w:lang w:val="en-US"/>
        </w:rPr>
      </w:pPr>
      <w:r w:rsidRPr="00591348">
        <w:rPr>
          <w:rFonts w:ascii="Times New Roman" w:hAnsi="Times New Roman"/>
          <w:b/>
          <w:bCs/>
          <w:sz w:val="24"/>
          <w:szCs w:val="24"/>
          <w:lang w:val="en-US"/>
        </w:rPr>
        <w:t>ABSTRACT.</w:t>
      </w:r>
      <w:r w:rsidR="003D09E8" w:rsidRPr="00591348">
        <w:rPr>
          <w:rFonts w:ascii="Times New Roman" w:hAnsi="Times New Roman"/>
          <w:sz w:val="24"/>
          <w:szCs w:val="24"/>
          <w:lang w:val="en-US"/>
        </w:rPr>
        <w:t xml:space="preserve"> </w:t>
      </w:r>
      <w:r w:rsidR="000031AB" w:rsidRPr="00591348">
        <w:rPr>
          <w:rFonts w:ascii="Times New Roman" w:hAnsi="Times New Roman"/>
          <w:iCs/>
          <w:color w:val="000000"/>
          <w:sz w:val="24"/>
          <w:szCs w:val="24"/>
          <w:lang w:val="en-US"/>
        </w:rPr>
        <w:t xml:space="preserve">he </w:t>
      </w:r>
      <w:proofErr w:type="spellStart"/>
      <w:r w:rsidR="000031AB" w:rsidRPr="00591348">
        <w:rPr>
          <w:rFonts w:ascii="Times New Roman" w:hAnsi="Times New Roman"/>
          <w:iCs/>
          <w:color w:val="000000"/>
          <w:sz w:val="24"/>
          <w:szCs w:val="24"/>
          <w:lang w:val="en-US"/>
        </w:rPr>
        <w:t>new</w:t>
      </w:r>
      <w:proofErr w:type="spellEnd"/>
      <w:r w:rsidR="000031AB" w:rsidRPr="00591348">
        <w:rPr>
          <w:rFonts w:ascii="Times New Roman" w:hAnsi="Times New Roman"/>
          <w:iCs/>
          <w:color w:val="000000"/>
          <w:sz w:val="24"/>
          <w:szCs w:val="24"/>
          <w:lang w:val="en-US"/>
        </w:rPr>
        <w:t xml:space="preserve"> coronavirus SARS-Cov-2 (Covid-19) has spread rapidly since its appearance, already reaching </w:t>
      </w:r>
      <w:proofErr w:type="gramStart"/>
      <w:r w:rsidR="000031AB" w:rsidRPr="00591348">
        <w:rPr>
          <w:rFonts w:ascii="Times New Roman" w:hAnsi="Times New Roman"/>
          <w:iCs/>
          <w:color w:val="000000"/>
          <w:sz w:val="24"/>
          <w:szCs w:val="24"/>
          <w:lang w:val="en-US"/>
        </w:rPr>
        <w:t>a large number of</w:t>
      </w:r>
      <w:proofErr w:type="gramEnd"/>
      <w:r w:rsidR="000031AB" w:rsidRPr="00591348">
        <w:rPr>
          <w:rFonts w:ascii="Times New Roman" w:hAnsi="Times New Roman"/>
          <w:iCs/>
          <w:color w:val="000000"/>
          <w:sz w:val="24"/>
          <w:szCs w:val="24"/>
          <w:lang w:val="en-US"/>
        </w:rPr>
        <w:t xml:space="preserve"> people, including in Brazil. Its symptoms vary between mild, moderate to severe conditions, including asymptomatic individuals who are primarily responsible for its transmission. Although the understanding and treatment of the disease has evolved rapidly over time, there are still doubts about the clinical and epidemiological perspective of the disease. The objective of this study was to evaluate the clinical-epidemiological profile of patients admitted with suspected SARS-CoV-2 in hospitals in </w:t>
      </w:r>
      <w:proofErr w:type="spellStart"/>
      <w:r w:rsidR="000031AB" w:rsidRPr="00591348">
        <w:rPr>
          <w:rFonts w:ascii="Times New Roman" w:hAnsi="Times New Roman"/>
          <w:iCs/>
          <w:color w:val="000000"/>
          <w:sz w:val="24"/>
          <w:szCs w:val="24"/>
          <w:lang w:val="en-US"/>
        </w:rPr>
        <w:t>Bragança</w:t>
      </w:r>
      <w:proofErr w:type="spellEnd"/>
      <w:r w:rsidR="000031AB" w:rsidRPr="00591348">
        <w:rPr>
          <w:rFonts w:ascii="Times New Roman" w:hAnsi="Times New Roman"/>
          <w:iCs/>
          <w:color w:val="000000"/>
          <w:sz w:val="24"/>
          <w:szCs w:val="24"/>
          <w:lang w:val="en-US"/>
        </w:rPr>
        <w:t xml:space="preserve"> </w:t>
      </w:r>
      <w:proofErr w:type="spellStart"/>
      <w:r w:rsidR="000031AB" w:rsidRPr="00591348">
        <w:rPr>
          <w:rFonts w:ascii="Times New Roman" w:hAnsi="Times New Roman"/>
          <w:iCs/>
          <w:color w:val="000000"/>
          <w:sz w:val="24"/>
          <w:szCs w:val="24"/>
          <w:lang w:val="en-US"/>
        </w:rPr>
        <w:t>Paulista</w:t>
      </w:r>
      <w:proofErr w:type="spellEnd"/>
      <w:r w:rsidR="000031AB" w:rsidRPr="00591348">
        <w:rPr>
          <w:rFonts w:ascii="Times New Roman" w:hAnsi="Times New Roman"/>
          <w:iCs/>
          <w:color w:val="000000"/>
          <w:sz w:val="24"/>
          <w:szCs w:val="24"/>
          <w:lang w:val="en-US"/>
        </w:rPr>
        <w:t xml:space="preserve"> - SP. Methodology: This is a descriptive, documentary and retrospective research, carried out through a cross-sectional study, where information was collected in two hospitals in the city of </w:t>
      </w:r>
      <w:proofErr w:type="spellStart"/>
      <w:r w:rsidR="000031AB" w:rsidRPr="00591348">
        <w:rPr>
          <w:rFonts w:ascii="Times New Roman" w:hAnsi="Times New Roman"/>
          <w:iCs/>
          <w:color w:val="000000"/>
          <w:sz w:val="24"/>
          <w:szCs w:val="24"/>
          <w:lang w:val="en-US"/>
        </w:rPr>
        <w:t>Bragança</w:t>
      </w:r>
      <w:proofErr w:type="spellEnd"/>
      <w:r w:rsidR="000031AB" w:rsidRPr="00591348">
        <w:rPr>
          <w:rFonts w:ascii="Times New Roman" w:hAnsi="Times New Roman"/>
          <w:iCs/>
          <w:color w:val="000000"/>
          <w:sz w:val="24"/>
          <w:szCs w:val="24"/>
          <w:lang w:val="en-US"/>
        </w:rPr>
        <w:t xml:space="preserve"> </w:t>
      </w:r>
      <w:proofErr w:type="spellStart"/>
      <w:r w:rsidR="000031AB" w:rsidRPr="00591348">
        <w:rPr>
          <w:rFonts w:ascii="Times New Roman" w:hAnsi="Times New Roman"/>
          <w:iCs/>
          <w:color w:val="000000"/>
          <w:sz w:val="24"/>
          <w:szCs w:val="24"/>
          <w:lang w:val="en-US"/>
        </w:rPr>
        <w:t>Paulista</w:t>
      </w:r>
      <w:proofErr w:type="spellEnd"/>
      <w:r w:rsidR="000031AB" w:rsidRPr="00591348">
        <w:rPr>
          <w:rFonts w:ascii="Times New Roman" w:hAnsi="Times New Roman"/>
          <w:iCs/>
          <w:color w:val="000000"/>
          <w:sz w:val="24"/>
          <w:szCs w:val="24"/>
          <w:lang w:val="en-US"/>
        </w:rPr>
        <w:t xml:space="preserve"> - SP, namely: Hospital Bragantino, Hospital Complex Santa Casa de </w:t>
      </w:r>
      <w:proofErr w:type="spellStart"/>
      <w:r w:rsidR="000031AB" w:rsidRPr="00591348">
        <w:rPr>
          <w:rFonts w:ascii="Times New Roman" w:hAnsi="Times New Roman"/>
          <w:iCs/>
          <w:color w:val="000000"/>
          <w:sz w:val="24"/>
          <w:szCs w:val="24"/>
          <w:lang w:val="en-US"/>
        </w:rPr>
        <w:t>Bragança</w:t>
      </w:r>
      <w:proofErr w:type="spellEnd"/>
      <w:r w:rsidR="000031AB" w:rsidRPr="00591348">
        <w:rPr>
          <w:rFonts w:ascii="Times New Roman" w:hAnsi="Times New Roman"/>
          <w:iCs/>
          <w:color w:val="000000"/>
          <w:sz w:val="24"/>
          <w:szCs w:val="24"/>
          <w:lang w:val="en-US"/>
        </w:rPr>
        <w:t xml:space="preserve"> </w:t>
      </w:r>
      <w:proofErr w:type="spellStart"/>
      <w:r w:rsidR="000031AB" w:rsidRPr="00591348">
        <w:rPr>
          <w:rFonts w:ascii="Times New Roman" w:hAnsi="Times New Roman"/>
          <w:iCs/>
          <w:color w:val="000000"/>
          <w:sz w:val="24"/>
          <w:szCs w:val="24"/>
          <w:lang w:val="en-US"/>
        </w:rPr>
        <w:t>Paulista</w:t>
      </w:r>
      <w:proofErr w:type="spellEnd"/>
      <w:r w:rsidR="000031AB" w:rsidRPr="00591348">
        <w:rPr>
          <w:rFonts w:ascii="Times New Roman" w:hAnsi="Times New Roman"/>
          <w:iCs/>
          <w:color w:val="000000"/>
          <w:sz w:val="24"/>
          <w:szCs w:val="24"/>
          <w:lang w:val="en-US"/>
        </w:rPr>
        <w:t xml:space="preserve"> and São Francisco University Hospital (HUSF). The profile of patients admitted to these three hospitals in relation to age and sex was observed. In addition, there was variation in the clinical picture due to the presence of comorbidities (diabetes and </w:t>
      </w:r>
      <w:r w:rsidR="000031AB" w:rsidRPr="00591348">
        <w:rPr>
          <w:rFonts w:ascii="Times New Roman" w:hAnsi="Times New Roman"/>
          <w:iCs/>
          <w:color w:val="000000"/>
          <w:sz w:val="24"/>
          <w:szCs w:val="24"/>
          <w:lang w:val="en-US"/>
        </w:rPr>
        <w:lastRenderedPageBreak/>
        <w:t xml:space="preserve">cardiovascular diseases), analyzing the impact of pre-existing diseases on the number of days of hospitalization, </w:t>
      </w:r>
      <w:proofErr w:type="gramStart"/>
      <w:r w:rsidR="000031AB" w:rsidRPr="00591348">
        <w:rPr>
          <w:rFonts w:ascii="Times New Roman" w:hAnsi="Times New Roman"/>
          <w:iCs/>
          <w:color w:val="000000"/>
          <w:sz w:val="24"/>
          <w:szCs w:val="24"/>
          <w:lang w:val="en-US"/>
        </w:rPr>
        <w:t>progression</w:t>
      </w:r>
      <w:proofErr w:type="gramEnd"/>
      <w:r w:rsidR="000031AB" w:rsidRPr="00591348">
        <w:rPr>
          <w:rFonts w:ascii="Times New Roman" w:hAnsi="Times New Roman"/>
          <w:iCs/>
          <w:color w:val="000000"/>
          <w:sz w:val="24"/>
          <w:szCs w:val="24"/>
          <w:lang w:val="en-US"/>
        </w:rPr>
        <w:t xml:space="preserve"> and clinical outcome. Such statistics support public policies to contain the epidemic in groups at risk and motivate new projects to understand the impact of this virus on previously compromised organisms, as well as its relationship with diabetes and coronary heart disease.</w:t>
      </w:r>
    </w:p>
    <w:p w14:paraId="5030EA25" w14:textId="77777777" w:rsidR="000031AB" w:rsidRPr="00591348" w:rsidRDefault="000031AB" w:rsidP="00782AAD">
      <w:pPr>
        <w:autoSpaceDE w:val="0"/>
        <w:autoSpaceDN w:val="0"/>
        <w:adjustRightInd w:val="0"/>
        <w:spacing w:after="0" w:line="240" w:lineRule="auto"/>
        <w:jc w:val="both"/>
        <w:rPr>
          <w:rFonts w:ascii="Times New Roman" w:hAnsi="Times New Roman"/>
          <w:color w:val="FF0000"/>
          <w:sz w:val="24"/>
          <w:szCs w:val="24"/>
          <w:lang w:val="en-US"/>
        </w:rPr>
      </w:pPr>
    </w:p>
    <w:p w14:paraId="7F937FB4" w14:textId="77777777" w:rsidR="000031AB" w:rsidRDefault="00782AAD" w:rsidP="00782AAD">
      <w:pPr>
        <w:autoSpaceDE w:val="0"/>
        <w:autoSpaceDN w:val="0"/>
        <w:adjustRightInd w:val="0"/>
        <w:spacing w:after="0" w:line="240" w:lineRule="auto"/>
        <w:jc w:val="both"/>
        <w:rPr>
          <w:rFonts w:ascii="Times New Roman" w:hAnsi="Times New Roman"/>
          <w:iCs/>
          <w:color w:val="000000"/>
          <w:sz w:val="24"/>
          <w:szCs w:val="24"/>
        </w:rPr>
      </w:pPr>
      <w:r w:rsidRPr="00591348">
        <w:rPr>
          <w:rFonts w:ascii="Times New Roman" w:hAnsi="Times New Roman"/>
          <w:b/>
          <w:bCs/>
          <w:color w:val="000000"/>
          <w:sz w:val="24"/>
          <w:szCs w:val="24"/>
          <w:lang w:val="en-US"/>
        </w:rPr>
        <w:t>Keywords</w:t>
      </w:r>
      <w:r w:rsidR="003D09E8" w:rsidRPr="00591348">
        <w:rPr>
          <w:rFonts w:ascii="Times New Roman" w:hAnsi="Times New Roman"/>
          <w:color w:val="000000"/>
          <w:sz w:val="24"/>
          <w:szCs w:val="24"/>
          <w:lang w:val="en-US"/>
        </w:rPr>
        <w:t xml:space="preserve">: </w:t>
      </w:r>
      <w:r w:rsidR="000031AB" w:rsidRPr="00591348">
        <w:rPr>
          <w:rFonts w:ascii="Times New Roman" w:hAnsi="Times New Roman"/>
          <w:iCs/>
          <w:color w:val="000000"/>
          <w:sz w:val="24"/>
          <w:szCs w:val="24"/>
          <w:lang w:val="en-US"/>
        </w:rPr>
        <w:t xml:space="preserve">SARS-CoV-2. Clinical-Epidemiological Profile. </w:t>
      </w:r>
      <w:r w:rsidR="000031AB" w:rsidRPr="000031AB">
        <w:rPr>
          <w:rFonts w:ascii="Times New Roman" w:hAnsi="Times New Roman"/>
          <w:iCs/>
          <w:color w:val="000000"/>
          <w:sz w:val="24"/>
          <w:szCs w:val="24"/>
        </w:rPr>
        <w:t xml:space="preserve">Bragança Paulista </w:t>
      </w:r>
    </w:p>
    <w:p w14:paraId="58971CAB" w14:textId="77777777" w:rsidR="000031AB" w:rsidRDefault="000031AB" w:rsidP="005D1AC9">
      <w:pPr>
        <w:pStyle w:val="Ttulo1"/>
        <w:spacing w:line="240" w:lineRule="auto"/>
      </w:pPr>
    </w:p>
    <w:p w14:paraId="3833A4C3" w14:textId="77777777" w:rsidR="005D1AC9" w:rsidRPr="007B117A" w:rsidRDefault="00A5081A" w:rsidP="005D1AC9">
      <w:pPr>
        <w:pStyle w:val="Ttulo1"/>
        <w:spacing w:line="240" w:lineRule="auto"/>
      </w:pPr>
      <w:r w:rsidRPr="007B117A">
        <w:t>INTRODUÇÃO</w:t>
      </w:r>
    </w:p>
    <w:p w14:paraId="3044A21C" w14:textId="77777777" w:rsidR="00BA59E7" w:rsidRDefault="00BA59E7" w:rsidP="005D1AC9">
      <w:pPr>
        <w:pStyle w:val="Corpodetexto2"/>
        <w:spacing w:after="0" w:line="240" w:lineRule="auto"/>
        <w:jc w:val="both"/>
        <w:rPr>
          <w:rFonts w:ascii="Times New Roman" w:hAnsi="Times New Roman"/>
          <w:sz w:val="24"/>
          <w:szCs w:val="24"/>
        </w:rPr>
      </w:pPr>
    </w:p>
    <w:p w14:paraId="540BDAC5" w14:textId="65E254B6" w:rsidR="00BA59E7" w:rsidRPr="00BA59E7" w:rsidRDefault="005D1AC9" w:rsidP="00BA59E7">
      <w:pPr>
        <w:pStyle w:val="Corpodetexto2"/>
        <w:spacing w:after="0" w:line="240" w:lineRule="auto"/>
        <w:jc w:val="both"/>
        <w:rPr>
          <w:rFonts w:ascii="Times New Roman" w:hAnsi="Times New Roman"/>
          <w:sz w:val="24"/>
          <w:szCs w:val="24"/>
        </w:rPr>
      </w:pPr>
      <w:r w:rsidRPr="007B117A">
        <w:rPr>
          <w:rFonts w:ascii="Times New Roman" w:hAnsi="Times New Roman"/>
          <w:sz w:val="24"/>
          <w:szCs w:val="24"/>
        </w:rPr>
        <w:tab/>
        <w:t xml:space="preserve"> </w:t>
      </w:r>
      <w:r w:rsidR="00BA59E7" w:rsidRPr="00BA59E7">
        <w:rPr>
          <w:rFonts w:ascii="Times New Roman" w:hAnsi="Times New Roman"/>
          <w:sz w:val="24"/>
          <w:szCs w:val="24"/>
        </w:rPr>
        <w:t>Ao final de 2019 e início de 2020 ocorreu o surgimento e a dispersão global de um novo patógeno viral relacionado à síndrome respiratória aguda grave (SRAG), tal agente etiológico nomeado de SARS-CoV-2  foi identificado como o causador da uma nova doença batizada de COVID-19 (ISER et al , 2020).</w:t>
      </w:r>
    </w:p>
    <w:p w14:paraId="65D4A629" w14:textId="0459A488" w:rsidR="005D1AC9" w:rsidRDefault="00BA59E7" w:rsidP="00BA59E7">
      <w:pPr>
        <w:pStyle w:val="Corpodetexto2"/>
        <w:spacing w:after="0" w:line="240" w:lineRule="auto"/>
        <w:ind w:firstLine="709"/>
        <w:jc w:val="both"/>
        <w:rPr>
          <w:rFonts w:ascii="Times New Roman" w:hAnsi="Times New Roman"/>
          <w:sz w:val="24"/>
          <w:szCs w:val="24"/>
        </w:rPr>
      </w:pPr>
      <w:r w:rsidRPr="00BA59E7">
        <w:rPr>
          <w:rFonts w:ascii="Times New Roman" w:hAnsi="Times New Roman"/>
          <w:sz w:val="24"/>
          <w:szCs w:val="24"/>
        </w:rPr>
        <w:t xml:space="preserve">Os </w:t>
      </w:r>
      <w:r w:rsidR="00591348">
        <w:rPr>
          <w:rFonts w:ascii="Times New Roman" w:hAnsi="Times New Roman"/>
          <w:sz w:val="24"/>
          <w:szCs w:val="24"/>
          <w:lang w:val="pt-BR"/>
        </w:rPr>
        <w:t>s</w:t>
      </w:r>
      <w:proofErr w:type="spellStart"/>
      <w:r w:rsidRPr="00BA59E7">
        <w:rPr>
          <w:rFonts w:ascii="Times New Roman" w:hAnsi="Times New Roman"/>
          <w:sz w:val="24"/>
          <w:szCs w:val="24"/>
        </w:rPr>
        <w:t>inais</w:t>
      </w:r>
      <w:proofErr w:type="spellEnd"/>
      <w:r w:rsidRPr="00BA59E7">
        <w:rPr>
          <w:rFonts w:ascii="Times New Roman" w:hAnsi="Times New Roman"/>
          <w:sz w:val="24"/>
          <w:szCs w:val="24"/>
        </w:rPr>
        <w:t xml:space="preserve"> e sintomas mais frequentes entre os casos confirmados da COVID-19 são análogos a uma síndrome gripal comum, também chamada de Síndrome Respiratória Aguda (SRA) e consiste em febre, tosse, fadiga, dor de cabeça  e diarreia. Quando há critérios de gravidade aos sinais e sintomas presentes,  categorizamos como Síndrome Respiratória Aguda Grave (SRAG), os critérios de gravidades avaliados são: dispneia, desconforto respiratório, saturação menor que 95% e descompensação de comorbidades de base (ISER et al , 2020). </w:t>
      </w:r>
      <w:commentRangeStart w:id="1"/>
      <w:r w:rsidRPr="00BA59E7">
        <w:rPr>
          <w:rFonts w:ascii="Times New Roman" w:hAnsi="Times New Roman"/>
          <w:sz w:val="24"/>
          <w:szCs w:val="24"/>
        </w:rPr>
        <w:t>Existem também sintomas menos comuns e difíceis de mensurar de forma objetiva,  perda ou diminuição do olfato e perda do sentido do paladar, entretanto tais sintomas são importantes no rastreamento da infecção por SARS-Cov-2.</w:t>
      </w:r>
      <w:commentRangeEnd w:id="1"/>
      <w:r w:rsidR="00591348">
        <w:rPr>
          <w:rStyle w:val="Refdecomentrio"/>
          <w:lang w:val="pt-BR"/>
        </w:rPr>
        <w:commentReference w:id="1"/>
      </w:r>
    </w:p>
    <w:p w14:paraId="31A02EF1" w14:textId="77777777" w:rsidR="00F3189E" w:rsidRPr="00F3189E" w:rsidRDefault="00F3189E" w:rsidP="00F3189E">
      <w:pPr>
        <w:pStyle w:val="Corpodetexto2"/>
        <w:spacing w:after="0" w:line="240" w:lineRule="auto"/>
        <w:ind w:firstLine="709"/>
        <w:jc w:val="both"/>
        <w:rPr>
          <w:rFonts w:ascii="Times New Roman" w:hAnsi="Times New Roman"/>
          <w:sz w:val="24"/>
          <w:szCs w:val="24"/>
        </w:rPr>
      </w:pPr>
      <w:r w:rsidRPr="00F3189E">
        <w:rPr>
          <w:rFonts w:ascii="Times New Roman" w:hAnsi="Times New Roman"/>
          <w:sz w:val="24"/>
          <w:szCs w:val="24"/>
        </w:rPr>
        <w:t>A Organização Mundial da Saúde (OMS) definiu como uma das diretrizes para o enfrentamento da disseminação do Sars-CoV-2 a testagem maciça da população, para possibilitar uma rápida detecção e isolamento adequado dos pacientes contaminados, além de proporcionar uma intervenção médica precisa e precoce. Entretanto, existem grandes dificuldades para a testagem e o diagnóstico preciso dessa doença (MAGNO, L. et al, 2020).</w:t>
      </w:r>
    </w:p>
    <w:p w14:paraId="6935A299" w14:textId="5458AF7F" w:rsidR="00F3189E" w:rsidRPr="00F3189E" w:rsidRDefault="00F3189E" w:rsidP="00F3189E">
      <w:pPr>
        <w:pStyle w:val="Corpodetexto2"/>
        <w:spacing w:after="0" w:line="240" w:lineRule="auto"/>
        <w:ind w:firstLine="709"/>
        <w:jc w:val="both"/>
        <w:rPr>
          <w:rFonts w:ascii="Times New Roman" w:hAnsi="Times New Roman"/>
          <w:sz w:val="24"/>
          <w:szCs w:val="24"/>
        </w:rPr>
      </w:pPr>
      <w:r w:rsidRPr="00F3189E">
        <w:rPr>
          <w:rFonts w:ascii="Times New Roman" w:hAnsi="Times New Roman"/>
          <w:sz w:val="24"/>
          <w:szCs w:val="24"/>
        </w:rPr>
        <w:t>Atualmente existem comercialmente três principais tipos de exames utilizados para testagem e determinação da COVID-19. São eles a análise molecular (RT-</w:t>
      </w:r>
      <w:proofErr w:type="spellStart"/>
      <w:r w:rsidRPr="00F3189E">
        <w:rPr>
          <w:rFonts w:ascii="Times New Roman" w:hAnsi="Times New Roman"/>
          <w:sz w:val="24"/>
          <w:szCs w:val="24"/>
        </w:rPr>
        <w:t>qPCR</w:t>
      </w:r>
      <w:proofErr w:type="spellEnd"/>
      <w:r w:rsidRPr="00F3189E">
        <w:rPr>
          <w:rFonts w:ascii="Times New Roman" w:hAnsi="Times New Roman"/>
          <w:sz w:val="24"/>
          <w:szCs w:val="24"/>
        </w:rPr>
        <w:t xml:space="preserve">), os ensaios imunológicos </w:t>
      </w:r>
      <w:proofErr w:type="spellStart"/>
      <w:r w:rsidRPr="00F3189E">
        <w:rPr>
          <w:rFonts w:ascii="Times New Roman" w:hAnsi="Times New Roman"/>
          <w:sz w:val="24"/>
          <w:szCs w:val="24"/>
        </w:rPr>
        <w:t>imunoenzimático</w:t>
      </w:r>
      <w:proofErr w:type="spellEnd"/>
      <w:r w:rsidRPr="00F3189E">
        <w:rPr>
          <w:rFonts w:ascii="Times New Roman" w:hAnsi="Times New Roman"/>
          <w:sz w:val="24"/>
          <w:szCs w:val="24"/>
        </w:rPr>
        <w:t xml:space="preserve"> (Exame sorológico) e ensaios imunológicos por </w:t>
      </w:r>
      <w:proofErr w:type="spellStart"/>
      <w:r w:rsidRPr="00F3189E">
        <w:rPr>
          <w:rFonts w:ascii="Times New Roman" w:hAnsi="Times New Roman"/>
          <w:sz w:val="24"/>
          <w:szCs w:val="24"/>
        </w:rPr>
        <w:t>imunocromatografia</w:t>
      </w:r>
      <w:proofErr w:type="spellEnd"/>
      <w:r w:rsidRPr="00F3189E">
        <w:rPr>
          <w:rFonts w:ascii="Times New Roman" w:hAnsi="Times New Roman"/>
          <w:sz w:val="24"/>
          <w:szCs w:val="24"/>
        </w:rPr>
        <w:t xml:space="preserve"> (Teste Rápido). Cada qual utiliza-se de um marcador biológico com diferentes características para ser detectado. Dessa </w:t>
      </w:r>
      <w:r w:rsidR="00591348">
        <w:rPr>
          <w:rFonts w:ascii="Times New Roman" w:hAnsi="Times New Roman"/>
          <w:sz w:val="24"/>
          <w:szCs w:val="24"/>
          <w:lang w:val="pt-BR"/>
        </w:rPr>
        <w:t>f</w:t>
      </w:r>
      <w:proofErr w:type="spellStart"/>
      <w:r w:rsidRPr="00F3189E">
        <w:rPr>
          <w:rFonts w:ascii="Times New Roman" w:hAnsi="Times New Roman"/>
          <w:sz w:val="24"/>
          <w:szCs w:val="24"/>
        </w:rPr>
        <w:t>orma</w:t>
      </w:r>
      <w:proofErr w:type="spellEnd"/>
      <w:r w:rsidRPr="00F3189E">
        <w:rPr>
          <w:rFonts w:ascii="Times New Roman" w:hAnsi="Times New Roman"/>
          <w:sz w:val="24"/>
          <w:szCs w:val="24"/>
        </w:rPr>
        <w:t xml:space="preserve"> o RT-</w:t>
      </w:r>
      <w:proofErr w:type="spellStart"/>
      <w:r w:rsidRPr="00F3189E">
        <w:rPr>
          <w:rFonts w:ascii="Times New Roman" w:hAnsi="Times New Roman"/>
          <w:sz w:val="24"/>
          <w:szCs w:val="24"/>
        </w:rPr>
        <w:t>qPCR</w:t>
      </w:r>
      <w:proofErr w:type="spellEnd"/>
      <w:r w:rsidRPr="00F3189E">
        <w:rPr>
          <w:rFonts w:ascii="Times New Roman" w:hAnsi="Times New Roman"/>
          <w:sz w:val="24"/>
          <w:szCs w:val="24"/>
        </w:rPr>
        <w:t xml:space="preserve"> faz a detecção do RNA viral do SARS-CoV-2, enquanto os testes sorológicos e o teste rápido detectam a presença de imunoglobulinas especificas contra o vírus, sendo assim os ensaios imunológicos são dependentes de uma resposta imune humoral do hospedeiro (LOU,  et al, 2020).</w:t>
      </w:r>
    </w:p>
    <w:p w14:paraId="49ABB99F" w14:textId="77777777" w:rsidR="00F3189E" w:rsidRPr="00F3189E" w:rsidRDefault="00F3189E" w:rsidP="00F3189E">
      <w:pPr>
        <w:pStyle w:val="Corpodetexto2"/>
        <w:spacing w:after="0" w:line="240" w:lineRule="auto"/>
        <w:ind w:firstLine="709"/>
        <w:jc w:val="both"/>
        <w:rPr>
          <w:rFonts w:ascii="Times New Roman" w:hAnsi="Times New Roman"/>
          <w:sz w:val="24"/>
          <w:szCs w:val="24"/>
        </w:rPr>
      </w:pPr>
      <w:r w:rsidRPr="00F3189E">
        <w:rPr>
          <w:rFonts w:ascii="Times New Roman" w:hAnsi="Times New Roman"/>
          <w:sz w:val="24"/>
          <w:szCs w:val="24"/>
        </w:rPr>
        <w:t>A metodologia ouro para diagnóstico de COVID -19 é a detecção viral do SARS-Cov-2 pela Reação   em   Cadeia   da   Polimerase com Transcrição Reversa em Tempo Real (RT-</w:t>
      </w:r>
      <w:proofErr w:type="spellStart"/>
      <w:r w:rsidRPr="00F3189E">
        <w:rPr>
          <w:rFonts w:ascii="Times New Roman" w:hAnsi="Times New Roman"/>
          <w:sz w:val="24"/>
          <w:szCs w:val="24"/>
        </w:rPr>
        <w:t>qPCR</w:t>
      </w:r>
      <w:proofErr w:type="spellEnd"/>
      <w:r w:rsidRPr="00F3189E">
        <w:rPr>
          <w:rFonts w:ascii="Times New Roman" w:hAnsi="Times New Roman"/>
          <w:sz w:val="24"/>
          <w:szCs w:val="24"/>
        </w:rPr>
        <w:t>). Essa técnica é altamente sensível e específica para a identificação do RNA viral. Porém, com o aumento das contaminações e maior demanda por testagem há maior dificuldade de obtenção de insumos, o que além de onerar os custos para realização dessa técnica ainda dificulta sua disponibilização para as populações de mais baixa renda. Outro fator limitante para a massiva utilização do RT-</w:t>
      </w:r>
      <w:proofErr w:type="spellStart"/>
      <w:r w:rsidRPr="00F3189E">
        <w:rPr>
          <w:rFonts w:ascii="Times New Roman" w:hAnsi="Times New Roman"/>
          <w:sz w:val="24"/>
          <w:szCs w:val="24"/>
        </w:rPr>
        <w:t>qPCR</w:t>
      </w:r>
      <w:proofErr w:type="spellEnd"/>
      <w:r w:rsidRPr="00F3189E">
        <w:rPr>
          <w:rFonts w:ascii="Times New Roman" w:hAnsi="Times New Roman"/>
          <w:sz w:val="24"/>
          <w:szCs w:val="24"/>
        </w:rPr>
        <w:t xml:space="preserve"> é a necessita de laboriosas e demoradas técnicas para a extração e purificação do material genético viral que será amplificado, além de uma dependência brasileira de materiais e insumos estrangeiro (BARIFOUSE,2020).</w:t>
      </w:r>
    </w:p>
    <w:p w14:paraId="70651655" w14:textId="65D7FA5F" w:rsidR="00D719B2" w:rsidRDefault="00F3189E" w:rsidP="00D719B2">
      <w:pPr>
        <w:pStyle w:val="Corpodetexto2"/>
        <w:spacing w:after="0" w:line="240" w:lineRule="auto"/>
        <w:ind w:firstLine="709"/>
        <w:jc w:val="both"/>
        <w:rPr>
          <w:rFonts w:ascii="Times New Roman" w:hAnsi="Times New Roman"/>
          <w:sz w:val="24"/>
          <w:szCs w:val="24"/>
        </w:rPr>
      </w:pPr>
      <w:r w:rsidRPr="00F3189E">
        <w:rPr>
          <w:rFonts w:ascii="Times New Roman" w:hAnsi="Times New Roman"/>
          <w:sz w:val="24"/>
          <w:szCs w:val="24"/>
        </w:rPr>
        <w:t>Outra alternativa para a testagem da população são os ensaios imunológicos (Testes Rápido e Exame Sorológico), tais testes são baseados na detecção de anticorpos IgG/</w:t>
      </w:r>
      <w:proofErr w:type="spellStart"/>
      <w:r w:rsidRPr="00F3189E">
        <w:rPr>
          <w:rFonts w:ascii="Times New Roman" w:hAnsi="Times New Roman"/>
          <w:sz w:val="24"/>
          <w:szCs w:val="24"/>
        </w:rPr>
        <w:t>IgM</w:t>
      </w:r>
      <w:proofErr w:type="spellEnd"/>
      <w:r w:rsidRPr="00F3189E">
        <w:rPr>
          <w:rFonts w:ascii="Times New Roman" w:hAnsi="Times New Roman"/>
          <w:sz w:val="24"/>
          <w:szCs w:val="24"/>
        </w:rPr>
        <w:t xml:space="preserve">, dessa </w:t>
      </w:r>
      <w:r w:rsidRPr="00F3189E">
        <w:rPr>
          <w:rFonts w:ascii="Times New Roman" w:hAnsi="Times New Roman"/>
          <w:sz w:val="24"/>
          <w:szCs w:val="24"/>
        </w:rPr>
        <w:lastRenderedPageBreak/>
        <w:t xml:space="preserve">forma a utilização desse biomarcador é depende de uma resposta imune do hospedeiro, possuindo sensibilidade limitada nos estágios iniciais da infecção. Outra desvantagem desse tipo de técnica é a possibilidade de reações cruzadas com outros antígenos, principalmente de antígenos de outros vírus da mesma família do SARS-Cov-2, dessa forma os </w:t>
      </w:r>
      <w:proofErr w:type="spellStart"/>
      <w:r w:rsidRPr="00F3189E">
        <w:rPr>
          <w:rFonts w:ascii="Times New Roman" w:hAnsi="Times New Roman"/>
          <w:sz w:val="24"/>
          <w:szCs w:val="24"/>
        </w:rPr>
        <w:t>imunoensaios</w:t>
      </w:r>
      <w:proofErr w:type="spellEnd"/>
      <w:r w:rsidRPr="00F3189E">
        <w:rPr>
          <w:rFonts w:ascii="Times New Roman" w:hAnsi="Times New Roman"/>
          <w:sz w:val="24"/>
          <w:szCs w:val="24"/>
        </w:rPr>
        <w:t xml:space="preserve"> tem uma limitação para o diagnóstico e triagem dos pacientes (PETHERICK, 2020).</w:t>
      </w:r>
    </w:p>
    <w:p w14:paraId="3D974CAB" w14:textId="4B5E830D" w:rsidR="00D719B2" w:rsidRPr="007B117A" w:rsidRDefault="0096015F" w:rsidP="00BA59E7">
      <w:pPr>
        <w:pStyle w:val="Corpodetexto2"/>
        <w:spacing w:after="0" w:line="240" w:lineRule="auto"/>
        <w:ind w:firstLine="709"/>
        <w:jc w:val="both"/>
        <w:rPr>
          <w:rFonts w:ascii="Times New Roman" w:hAnsi="Times New Roman"/>
          <w:sz w:val="24"/>
          <w:szCs w:val="24"/>
        </w:rPr>
      </w:pPr>
      <w:r w:rsidRPr="0096015F">
        <w:rPr>
          <w:rFonts w:ascii="Times New Roman" w:hAnsi="Times New Roman"/>
          <w:sz w:val="24"/>
          <w:szCs w:val="24"/>
        </w:rPr>
        <w:t>Embora a compreensão e o  tratamento da doença tenha evoluído rapidamente ao longo dos meses, ainda há inúmeras perguntas a serem respondidas e limitadas informações para caracterizar precisamente os amplos espectro clinico e epidemiológico da doença (MINISTÉRIO DA SAÚDE, 2020).</w:t>
      </w:r>
      <w:r w:rsidR="00E110B9">
        <w:rPr>
          <w:rFonts w:ascii="Times New Roman" w:hAnsi="Times New Roman"/>
          <w:sz w:val="24"/>
          <w:szCs w:val="24"/>
          <w:lang w:val="pt-BR"/>
        </w:rPr>
        <w:t xml:space="preserve"> </w:t>
      </w:r>
      <w:r w:rsidR="00F248B6" w:rsidRPr="00344F3C">
        <w:rPr>
          <w:rFonts w:ascii="Times New Roman" w:hAnsi="Times New Roman"/>
          <w:sz w:val="24"/>
          <w:szCs w:val="24"/>
        </w:rPr>
        <w:t xml:space="preserve">Dessa forma tal doença </w:t>
      </w:r>
      <w:r w:rsidR="005208E7">
        <w:rPr>
          <w:rFonts w:ascii="Times New Roman" w:hAnsi="Times New Roman"/>
          <w:sz w:val="24"/>
          <w:szCs w:val="24"/>
          <w:lang w:val="pt-BR"/>
        </w:rPr>
        <w:t xml:space="preserve"> </w:t>
      </w:r>
      <w:r w:rsidR="00F248B6" w:rsidRPr="00344F3C">
        <w:rPr>
          <w:rFonts w:ascii="Times New Roman" w:hAnsi="Times New Roman"/>
          <w:sz w:val="24"/>
          <w:szCs w:val="24"/>
        </w:rPr>
        <w:t xml:space="preserve">apresenta </w:t>
      </w:r>
      <w:r w:rsidR="00F248B6">
        <w:rPr>
          <w:rFonts w:ascii="Times New Roman" w:hAnsi="Times New Roman"/>
          <w:sz w:val="24"/>
          <w:szCs w:val="24"/>
        </w:rPr>
        <w:t xml:space="preserve"> riscos  </w:t>
      </w:r>
      <w:r w:rsidR="00F248B6" w:rsidRPr="00344F3C">
        <w:rPr>
          <w:rFonts w:ascii="Times New Roman" w:hAnsi="Times New Roman"/>
          <w:sz w:val="24"/>
          <w:szCs w:val="24"/>
        </w:rPr>
        <w:t xml:space="preserve">significativos </w:t>
      </w:r>
      <w:r w:rsidR="00F248B6">
        <w:rPr>
          <w:rFonts w:ascii="Times New Roman" w:hAnsi="Times New Roman"/>
          <w:sz w:val="24"/>
          <w:szCs w:val="24"/>
        </w:rPr>
        <w:t xml:space="preserve">à  saúde  pública, uma vez </w:t>
      </w:r>
      <w:r w:rsidR="00F248B6" w:rsidRPr="00F248B6">
        <w:rPr>
          <w:rFonts w:ascii="Times New Roman" w:hAnsi="Times New Roman"/>
          <w:sz w:val="24"/>
          <w:szCs w:val="24"/>
        </w:rPr>
        <w:t xml:space="preserve"> </w:t>
      </w:r>
      <w:r w:rsidR="00F248B6" w:rsidRPr="00344F3C">
        <w:rPr>
          <w:rFonts w:ascii="Times New Roman" w:hAnsi="Times New Roman"/>
          <w:sz w:val="24"/>
          <w:szCs w:val="24"/>
        </w:rPr>
        <w:t xml:space="preserve">os testes diagnósticos existentes ainda apresentam acurácia questionável, não existem  </w:t>
      </w:r>
      <w:r w:rsidR="00F248B6" w:rsidRPr="00F248B6">
        <w:rPr>
          <w:rFonts w:ascii="Times New Roman" w:hAnsi="Times New Roman"/>
          <w:sz w:val="24"/>
          <w:szCs w:val="24"/>
        </w:rPr>
        <w:t>vacinas e</w:t>
      </w:r>
      <w:r w:rsidR="00344F3C">
        <w:rPr>
          <w:rFonts w:ascii="Times New Roman" w:hAnsi="Times New Roman"/>
          <w:sz w:val="24"/>
          <w:szCs w:val="24"/>
        </w:rPr>
        <w:t xml:space="preserve"> medicações</w:t>
      </w:r>
      <w:r w:rsidR="00344F3C" w:rsidRPr="00344F3C">
        <w:rPr>
          <w:rFonts w:ascii="Times New Roman" w:hAnsi="Times New Roman"/>
          <w:sz w:val="24"/>
          <w:szCs w:val="24"/>
        </w:rPr>
        <w:t xml:space="preserve"> </w:t>
      </w:r>
      <w:r w:rsidR="00F248B6" w:rsidRPr="00F248B6">
        <w:rPr>
          <w:rFonts w:ascii="Times New Roman" w:hAnsi="Times New Roman"/>
          <w:sz w:val="24"/>
          <w:szCs w:val="24"/>
        </w:rPr>
        <w:t>de ef</w:t>
      </w:r>
      <w:r w:rsidR="00F248B6">
        <w:rPr>
          <w:rFonts w:ascii="Times New Roman" w:hAnsi="Times New Roman"/>
          <w:sz w:val="24"/>
          <w:szCs w:val="24"/>
        </w:rPr>
        <w:t>icácia e segurança comprovadas</w:t>
      </w:r>
      <w:r w:rsidR="00344F3C" w:rsidRPr="00344F3C">
        <w:rPr>
          <w:rFonts w:ascii="Times New Roman" w:hAnsi="Times New Roman"/>
          <w:sz w:val="24"/>
          <w:szCs w:val="24"/>
        </w:rPr>
        <w:t xml:space="preserve">. Além </w:t>
      </w:r>
      <w:r w:rsidR="00050294">
        <w:rPr>
          <w:rFonts w:ascii="Times New Roman" w:hAnsi="Times New Roman"/>
          <w:sz w:val="24"/>
          <w:szCs w:val="24"/>
          <w:lang w:val="pt-BR"/>
        </w:rPr>
        <w:t xml:space="preserve">de </w:t>
      </w:r>
      <w:r w:rsidR="00344F3C" w:rsidRPr="00344F3C">
        <w:rPr>
          <w:rFonts w:ascii="Times New Roman" w:hAnsi="Times New Roman"/>
          <w:sz w:val="24"/>
          <w:szCs w:val="24"/>
        </w:rPr>
        <w:t xml:space="preserve">uma quantidade significativa de pessoas ao contraírem a doença precisam de </w:t>
      </w:r>
      <w:r w:rsidR="00344F3C">
        <w:rPr>
          <w:rFonts w:ascii="Times New Roman" w:hAnsi="Times New Roman"/>
          <w:sz w:val="24"/>
          <w:szCs w:val="24"/>
        </w:rPr>
        <w:t>assistência  hospitalar, podendo ainda precisar de cuidados intensivos.</w:t>
      </w:r>
      <w:r w:rsidR="00344F3C" w:rsidRPr="00344F3C">
        <w:rPr>
          <w:rFonts w:ascii="Times New Roman" w:hAnsi="Times New Roman"/>
          <w:sz w:val="24"/>
          <w:szCs w:val="24"/>
        </w:rPr>
        <w:t xml:space="preserve"> </w:t>
      </w:r>
      <w:r w:rsidRPr="0096015F">
        <w:rPr>
          <w:rFonts w:ascii="Times New Roman" w:hAnsi="Times New Roman"/>
          <w:sz w:val="24"/>
          <w:szCs w:val="24"/>
        </w:rPr>
        <w:t>Dessa forma a pesquisa e investigação cientifica acerca do COVID-19 é fundamental para a melhoria</w:t>
      </w:r>
      <w:r w:rsidR="00050294">
        <w:rPr>
          <w:rFonts w:ascii="Times New Roman" w:hAnsi="Times New Roman"/>
          <w:sz w:val="24"/>
          <w:szCs w:val="24"/>
          <w:lang w:val="pt-BR"/>
        </w:rPr>
        <w:t xml:space="preserve"> da compreensão da doença e uma melhoria da qualidade de </w:t>
      </w:r>
      <w:r w:rsidRPr="0096015F">
        <w:rPr>
          <w:rFonts w:ascii="Times New Roman" w:hAnsi="Times New Roman"/>
          <w:sz w:val="24"/>
          <w:szCs w:val="24"/>
        </w:rPr>
        <w:t xml:space="preserve">diagnóstico e prognóstico dos pacientes acometidos por essa infecção ( ISER et al , </w:t>
      </w:r>
      <w:commentRangeStart w:id="2"/>
      <w:r w:rsidRPr="0096015F">
        <w:rPr>
          <w:rFonts w:ascii="Times New Roman" w:hAnsi="Times New Roman"/>
          <w:sz w:val="24"/>
          <w:szCs w:val="24"/>
        </w:rPr>
        <w:t>2020</w:t>
      </w:r>
      <w:commentRangeEnd w:id="2"/>
      <w:r w:rsidR="00E110B9">
        <w:rPr>
          <w:rStyle w:val="Refdecomentrio"/>
          <w:lang w:val="pt-BR"/>
        </w:rPr>
        <w:commentReference w:id="2"/>
      </w:r>
      <w:r w:rsidRPr="0096015F">
        <w:rPr>
          <w:rFonts w:ascii="Times New Roman" w:hAnsi="Times New Roman"/>
          <w:sz w:val="24"/>
          <w:szCs w:val="24"/>
        </w:rPr>
        <w:t>).</w:t>
      </w:r>
    </w:p>
    <w:p w14:paraId="6C35A62F" w14:textId="77777777" w:rsidR="00BA59E7" w:rsidRPr="00344F3C" w:rsidRDefault="00BA59E7" w:rsidP="005D1AC9">
      <w:pPr>
        <w:pStyle w:val="Ttulo1"/>
        <w:tabs>
          <w:tab w:val="clear" w:pos="6840"/>
        </w:tabs>
        <w:spacing w:line="240" w:lineRule="auto"/>
        <w:rPr>
          <w:rFonts w:eastAsia="Calibri"/>
          <w:b w:val="0"/>
          <w:bCs w:val="0"/>
          <w:lang w:eastAsia="en-US"/>
        </w:rPr>
      </w:pPr>
    </w:p>
    <w:p w14:paraId="61354EA3" w14:textId="77777777" w:rsidR="005D1AC9" w:rsidRDefault="00A5081A" w:rsidP="005D1AC9">
      <w:pPr>
        <w:pStyle w:val="Ttulo1"/>
        <w:tabs>
          <w:tab w:val="clear" w:pos="6840"/>
        </w:tabs>
        <w:spacing w:line="240" w:lineRule="auto"/>
        <w:rPr>
          <w:lang w:val="pt-BR"/>
        </w:rPr>
      </w:pPr>
      <w:r>
        <w:rPr>
          <w:lang w:val="pt-BR"/>
        </w:rPr>
        <w:t>METODOLOGIA</w:t>
      </w:r>
    </w:p>
    <w:p w14:paraId="11F6A430" w14:textId="77777777" w:rsidR="00D719B2" w:rsidRDefault="00D719B2" w:rsidP="00BA59E7">
      <w:pPr>
        <w:spacing w:after="0" w:line="240" w:lineRule="auto"/>
        <w:ind w:firstLine="709"/>
        <w:jc w:val="both"/>
        <w:rPr>
          <w:rFonts w:ascii="Times New Roman" w:hAnsi="Times New Roman"/>
          <w:sz w:val="24"/>
          <w:szCs w:val="24"/>
          <w:lang w:val="x-none"/>
        </w:rPr>
      </w:pPr>
    </w:p>
    <w:p w14:paraId="55169CE7" w14:textId="77777777" w:rsidR="00BA59E7" w:rsidRDefault="00BA59E7" w:rsidP="00BA59E7">
      <w:pPr>
        <w:spacing w:after="0" w:line="240" w:lineRule="auto"/>
        <w:ind w:firstLine="709"/>
        <w:jc w:val="both"/>
        <w:rPr>
          <w:rFonts w:ascii="Times New Roman" w:hAnsi="Times New Roman"/>
          <w:color w:val="FF0000"/>
          <w:sz w:val="24"/>
          <w:szCs w:val="24"/>
        </w:rPr>
      </w:pPr>
      <w:r w:rsidRPr="00BA59E7">
        <w:rPr>
          <w:rFonts w:ascii="Times New Roman" w:hAnsi="Times New Roman"/>
          <w:sz w:val="24"/>
          <w:szCs w:val="24"/>
          <w:lang w:val="x-none"/>
        </w:rPr>
        <w:t xml:space="preserve">Trata-se de uma pesquisa descritiva, documental e retrospectiva, realizada por meio de um estudo de corte transversal, onde foi realizada a coleta das informações </w:t>
      </w:r>
      <w:r w:rsidR="00A40126">
        <w:rPr>
          <w:rFonts w:ascii="Times New Roman" w:hAnsi="Times New Roman"/>
          <w:sz w:val="24"/>
          <w:szCs w:val="24"/>
        </w:rPr>
        <w:t xml:space="preserve">da </w:t>
      </w:r>
      <w:r w:rsidR="00A40126" w:rsidRPr="00A40126">
        <w:rPr>
          <w:rFonts w:ascii="Times New Roman" w:hAnsi="Times New Roman"/>
          <w:sz w:val="24"/>
          <w:szCs w:val="24"/>
          <w:lang w:val="x-none"/>
        </w:rPr>
        <w:t>Secretaria Municipal de Saúde</w:t>
      </w:r>
      <w:r w:rsidR="00A40126">
        <w:rPr>
          <w:rFonts w:ascii="Times New Roman" w:hAnsi="Times New Roman"/>
          <w:sz w:val="24"/>
          <w:szCs w:val="24"/>
        </w:rPr>
        <w:t xml:space="preserve"> de</w:t>
      </w:r>
      <w:r w:rsidR="00A40126" w:rsidRPr="00A40126">
        <w:rPr>
          <w:rFonts w:ascii="Times New Roman" w:hAnsi="Times New Roman"/>
          <w:sz w:val="24"/>
          <w:szCs w:val="24"/>
          <w:lang w:val="x-none"/>
        </w:rPr>
        <w:t xml:space="preserve"> Bragança Paulista </w:t>
      </w:r>
      <w:r w:rsidR="00A40126">
        <w:rPr>
          <w:rFonts w:ascii="Times New Roman" w:hAnsi="Times New Roman"/>
          <w:sz w:val="24"/>
          <w:szCs w:val="24"/>
        </w:rPr>
        <w:t>e em três</w:t>
      </w:r>
      <w:r w:rsidRPr="00BA59E7">
        <w:rPr>
          <w:rFonts w:ascii="Times New Roman" w:hAnsi="Times New Roman"/>
          <w:sz w:val="24"/>
          <w:szCs w:val="24"/>
          <w:lang w:val="x-none"/>
        </w:rPr>
        <w:t xml:space="preserve"> hospitais do município de Bragança Paulista – SP, sendo eles: Hospital Bragantino, Complexo Hospitalar Santa Casa de Bragança Paulista e Hospital Universitário São Francisco</w:t>
      </w:r>
      <w:r w:rsidR="00A40126">
        <w:rPr>
          <w:rFonts w:ascii="Times New Roman" w:hAnsi="Times New Roman"/>
          <w:sz w:val="24"/>
          <w:szCs w:val="24"/>
        </w:rPr>
        <w:t xml:space="preserve"> </w:t>
      </w:r>
      <w:r w:rsidRPr="00BA59E7">
        <w:rPr>
          <w:rFonts w:ascii="Times New Roman" w:hAnsi="Times New Roman"/>
          <w:sz w:val="24"/>
          <w:szCs w:val="24"/>
          <w:lang w:val="x-none"/>
        </w:rPr>
        <w:t>(HUSF). A coleta das informações foi baseada nas características clínicas do paciente e a realização do exame de RT- PCR para detecção de material genético de SARS-Cov-2. Foram excluídos da pesquisa pacientes com diagnóstico por exames sorológicos ou testes rápidos para a detecção de imunoglobulinas. O presente projeto foi submetido à análise e aprovação do comitê de ética local da Universidade São Francisco (USF), tendo sido aprovado com CAEE: 31573020.9.0000.5514.</w:t>
      </w:r>
    </w:p>
    <w:p w14:paraId="5F8E3404" w14:textId="77777777" w:rsidR="00BA59E7" w:rsidRDefault="00BA59E7" w:rsidP="00BA59E7">
      <w:pPr>
        <w:spacing w:after="0" w:line="240" w:lineRule="auto"/>
        <w:ind w:firstLine="709"/>
        <w:jc w:val="both"/>
        <w:rPr>
          <w:rFonts w:ascii="Times New Roman" w:hAnsi="Times New Roman"/>
          <w:color w:val="FF0000"/>
          <w:sz w:val="24"/>
          <w:szCs w:val="24"/>
        </w:rPr>
      </w:pPr>
    </w:p>
    <w:p w14:paraId="6D6E5F15" w14:textId="77777777" w:rsidR="005D1AC9" w:rsidRPr="007B117A" w:rsidRDefault="00A5081A" w:rsidP="005D1AC9">
      <w:pPr>
        <w:pStyle w:val="Ttulo1"/>
        <w:tabs>
          <w:tab w:val="clear" w:pos="6840"/>
        </w:tabs>
        <w:spacing w:line="240" w:lineRule="auto"/>
      </w:pPr>
      <w:r w:rsidRPr="007B117A">
        <w:t>RESULTADOS E DISCUSSÃO</w:t>
      </w:r>
    </w:p>
    <w:p w14:paraId="3E429C78" w14:textId="77777777" w:rsidR="006B2B40" w:rsidRDefault="006B2B40" w:rsidP="0076459D">
      <w:pPr>
        <w:spacing w:after="0" w:line="240" w:lineRule="auto"/>
        <w:ind w:right="-136"/>
        <w:rPr>
          <w:rFonts w:ascii="Times New Roman" w:hAnsi="Times New Roman"/>
          <w:color w:val="FF0000"/>
          <w:sz w:val="24"/>
          <w:szCs w:val="24"/>
        </w:rPr>
      </w:pPr>
    </w:p>
    <w:p w14:paraId="734614E3" w14:textId="52409343" w:rsidR="00340416" w:rsidRDefault="00340416" w:rsidP="00AA7BD6">
      <w:pPr>
        <w:spacing w:after="0" w:line="240" w:lineRule="auto"/>
        <w:ind w:right="-136" w:firstLine="709"/>
        <w:jc w:val="both"/>
        <w:rPr>
          <w:rFonts w:ascii="Times New Roman" w:hAnsi="Times New Roman"/>
          <w:sz w:val="24"/>
          <w:szCs w:val="24"/>
          <w:lang w:val="x-none"/>
        </w:rPr>
      </w:pPr>
      <w:r w:rsidRPr="00340416">
        <w:rPr>
          <w:rFonts w:ascii="Times New Roman" w:hAnsi="Times New Roman"/>
          <w:sz w:val="24"/>
          <w:szCs w:val="24"/>
          <w:lang w:val="x-none"/>
        </w:rPr>
        <w:t>A</w:t>
      </w:r>
      <w:r>
        <w:rPr>
          <w:rFonts w:ascii="Times New Roman" w:hAnsi="Times New Roman"/>
          <w:sz w:val="24"/>
          <w:szCs w:val="24"/>
        </w:rPr>
        <w:t xml:space="preserve"> Covid-19 foi categorizada como uma doença de notificação compulsória, dessa forma casos de Síndrome Respiratória Aguda (SRA)  e Síndrome Respiratória Aguda  Grave (SRAG) passaram a </w:t>
      </w:r>
      <w:r>
        <w:rPr>
          <w:rFonts w:ascii="Times New Roman" w:hAnsi="Times New Roman"/>
          <w:sz w:val="24"/>
          <w:szCs w:val="24"/>
          <w:lang w:val="x-none"/>
        </w:rPr>
        <w:t>ser obrigat</w:t>
      </w:r>
      <w:r>
        <w:rPr>
          <w:rFonts w:ascii="Times New Roman" w:hAnsi="Times New Roman"/>
          <w:sz w:val="24"/>
          <w:szCs w:val="24"/>
        </w:rPr>
        <w:t xml:space="preserve">órios de </w:t>
      </w:r>
      <w:r w:rsidRPr="00340416">
        <w:rPr>
          <w:rFonts w:ascii="Times New Roman" w:hAnsi="Times New Roman"/>
          <w:sz w:val="24"/>
          <w:szCs w:val="24"/>
          <w:lang w:val="x-none"/>
        </w:rPr>
        <w:t>notificação</w:t>
      </w:r>
      <w:r>
        <w:rPr>
          <w:rFonts w:ascii="Times New Roman" w:hAnsi="Times New Roman"/>
          <w:sz w:val="24"/>
          <w:szCs w:val="24"/>
        </w:rPr>
        <w:t xml:space="preserve">, tais informações </w:t>
      </w:r>
      <w:r w:rsidRPr="00340416">
        <w:rPr>
          <w:rFonts w:ascii="Times New Roman" w:hAnsi="Times New Roman"/>
          <w:sz w:val="24"/>
          <w:szCs w:val="24"/>
          <w:lang w:val="x-none"/>
        </w:rPr>
        <w:t>alimentam a base nacional do Sistema de Informação de Agravos de Notificação (SINAN)</w:t>
      </w:r>
      <w:r>
        <w:rPr>
          <w:rFonts w:ascii="Times New Roman" w:hAnsi="Times New Roman"/>
          <w:sz w:val="24"/>
          <w:szCs w:val="24"/>
        </w:rPr>
        <w:t xml:space="preserve">, esse banco de dados é utilizado em todo território nacional para nortear </w:t>
      </w:r>
      <w:r w:rsidRPr="00340416">
        <w:rPr>
          <w:rFonts w:ascii="Times New Roman" w:hAnsi="Times New Roman"/>
          <w:sz w:val="24"/>
          <w:szCs w:val="24"/>
        </w:rPr>
        <w:t xml:space="preserve">ações </w:t>
      </w:r>
      <w:r>
        <w:rPr>
          <w:rFonts w:ascii="Times New Roman" w:hAnsi="Times New Roman"/>
          <w:sz w:val="24"/>
          <w:szCs w:val="24"/>
        </w:rPr>
        <w:t>de</w:t>
      </w:r>
      <w:r w:rsidRPr="00340416">
        <w:rPr>
          <w:rFonts w:ascii="Times New Roman" w:hAnsi="Times New Roman"/>
          <w:sz w:val="24"/>
          <w:szCs w:val="24"/>
        </w:rPr>
        <w:t xml:space="preserve"> </w:t>
      </w:r>
      <w:r>
        <w:rPr>
          <w:rFonts w:ascii="Times New Roman" w:hAnsi="Times New Roman"/>
          <w:sz w:val="24"/>
          <w:szCs w:val="24"/>
        </w:rPr>
        <w:t>detecção e</w:t>
      </w:r>
      <w:r w:rsidRPr="00340416">
        <w:rPr>
          <w:rFonts w:ascii="Times New Roman" w:hAnsi="Times New Roman"/>
          <w:sz w:val="24"/>
          <w:szCs w:val="24"/>
        </w:rPr>
        <w:t xml:space="preserve"> prevenção de mudança nos fatores de saúde individual ou coletiva</w:t>
      </w:r>
      <w:r>
        <w:rPr>
          <w:rFonts w:ascii="Times New Roman" w:hAnsi="Times New Roman"/>
          <w:sz w:val="24"/>
          <w:szCs w:val="24"/>
          <w:lang w:val="x-none"/>
        </w:rPr>
        <w:t xml:space="preserve">, tal como a pandemia do novo corona </w:t>
      </w:r>
      <w:commentRangeStart w:id="3"/>
      <w:r>
        <w:rPr>
          <w:rFonts w:ascii="Times New Roman" w:hAnsi="Times New Roman"/>
          <w:sz w:val="24"/>
          <w:szCs w:val="24"/>
          <w:lang w:val="x-none"/>
        </w:rPr>
        <w:t>vírus</w:t>
      </w:r>
      <w:commentRangeEnd w:id="3"/>
      <w:r w:rsidR="00E110B9">
        <w:rPr>
          <w:rStyle w:val="Refdecomentrio"/>
        </w:rPr>
        <w:commentReference w:id="3"/>
      </w:r>
      <w:r>
        <w:rPr>
          <w:rFonts w:ascii="Times New Roman" w:hAnsi="Times New Roman"/>
          <w:sz w:val="24"/>
          <w:szCs w:val="24"/>
        </w:rPr>
        <w:t>.</w:t>
      </w:r>
    </w:p>
    <w:p w14:paraId="1C797A8B" w14:textId="0C7727DA" w:rsidR="00EF3928" w:rsidRDefault="0076017F" w:rsidP="00AA7BD6">
      <w:pPr>
        <w:spacing w:after="0" w:line="240" w:lineRule="auto"/>
        <w:ind w:right="-136" w:firstLine="709"/>
        <w:jc w:val="both"/>
        <w:rPr>
          <w:rFonts w:ascii="Times New Roman" w:hAnsi="Times New Roman"/>
          <w:sz w:val="24"/>
          <w:szCs w:val="24"/>
        </w:rPr>
      </w:pPr>
      <w:r w:rsidRPr="0076017F">
        <w:rPr>
          <w:rFonts w:ascii="Times New Roman" w:hAnsi="Times New Roman"/>
          <w:sz w:val="24"/>
          <w:szCs w:val="24"/>
          <w:lang w:val="x-none"/>
        </w:rPr>
        <w:t xml:space="preserve">Dos 6912 </w:t>
      </w:r>
      <w:r w:rsidR="001546EC">
        <w:rPr>
          <w:rFonts w:ascii="Times New Roman" w:hAnsi="Times New Roman"/>
          <w:sz w:val="24"/>
          <w:szCs w:val="24"/>
        </w:rPr>
        <w:t>casos de</w:t>
      </w:r>
      <w:r w:rsidR="001546EC" w:rsidRPr="001546EC">
        <w:t xml:space="preserve"> </w:t>
      </w:r>
      <w:r w:rsidR="00340416">
        <w:rPr>
          <w:rFonts w:ascii="Times New Roman" w:hAnsi="Times New Roman"/>
          <w:sz w:val="24"/>
          <w:szCs w:val="24"/>
        </w:rPr>
        <w:t xml:space="preserve">SRA/SRAG </w:t>
      </w:r>
      <w:r w:rsidR="001546EC">
        <w:rPr>
          <w:rFonts w:ascii="Times New Roman" w:hAnsi="Times New Roman"/>
          <w:sz w:val="24"/>
          <w:szCs w:val="24"/>
        </w:rPr>
        <w:t xml:space="preserve"> notificados </w:t>
      </w:r>
      <w:r w:rsidRPr="0076017F">
        <w:rPr>
          <w:rFonts w:ascii="Times New Roman" w:hAnsi="Times New Roman"/>
          <w:sz w:val="24"/>
          <w:szCs w:val="24"/>
          <w:lang w:val="x-none"/>
        </w:rPr>
        <w:t xml:space="preserve">a Secretaria Municipal de </w:t>
      </w:r>
      <w:commentRangeStart w:id="4"/>
      <w:r w:rsidRPr="0076017F">
        <w:rPr>
          <w:rFonts w:ascii="Times New Roman" w:hAnsi="Times New Roman"/>
          <w:sz w:val="24"/>
          <w:szCs w:val="24"/>
          <w:lang w:val="x-none"/>
        </w:rPr>
        <w:t>Saúde</w:t>
      </w:r>
      <w:commentRangeEnd w:id="4"/>
      <w:r w:rsidR="00E110B9">
        <w:rPr>
          <w:rStyle w:val="Refdecomentrio"/>
        </w:rPr>
        <w:commentReference w:id="4"/>
      </w:r>
      <w:r w:rsidRPr="0076017F">
        <w:rPr>
          <w:rFonts w:ascii="Times New Roman" w:hAnsi="Times New Roman"/>
          <w:sz w:val="24"/>
          <w:szCs w:val="24"/>
          <w:lang w:val="x-none"/>
        </w:rPr>
        <w:t xml:space="preserve"> (SMS) </w:t>
      </w:r>
      <w:r w:rsidR="001546EC">
        <w:rPr>
          <w:rFonts w:ascii="Times New Roman" w:hAnsi="Times New Roman"/>
          <w:sz w:val="24"/>
          <w:szCs w:val="24"/>
        </w:rPr>
        <w:t>entre março a setembro de 2020</w:t>
      </w:r>
      <w:r w:rsidR="00EF3928">
        <w:rPr>
          <w:rFonts w:ascii="Times New Roman" w:hAnsi="Times New Roman"/>
          <w:sz w:val="24"/>
          <w:szCs w:val="24"/>
        </w:rPr>
        <w:t xml:space="preserve">, </w:t>
      </w:r>
      <w:r w:rsidR="000676EE">
        <w:rPr>
          <w:rFonts w:ascii="Times New Roman" w:hAnsi="Times New Roman"/>
          <w:sz w:val="24"/>
          <w:szCs w:val="24"/>
        </w:rPr>
        <w:t>57,7%</w:t>
      </w:r>
      <w:r w:rsidR="00EF3928" w:rsidRPr="00EF3928">
        <w:rPr>
          <w:rFonts w:ascii="Times New Roman" w:hAnsi="Times New Roman"/>
          <w:sz w:val="24"/>
          <w:szCs w:val="24"/>
        </w:rPr>
        <w:t xml:space="preserve"> tiveram diagnóstico positivo para COVID-19. </w:t>
      </w:r>
      <w:r w:rsidR="00530A46">
        <w:rPr>
          <w:rFonts w:ascii="Times New Roman" w:hAnsi="Times New Roman"/>
          <w:sz w:val="24"/>
          <w:szCs w:val="24"/>
        </w:rPr>
        <w:t>Os exames utilizados para c</w:t>
      </w:r>
      <w:r w:rsidR="00530A46" w:rsidRPr="00530A46">
        <w:rPr>
          <w:rFonts w:ascii="Times New Roman" w:hAnsi="Times New Roman"/>
          <w:sz w:val="24"/>
          <w:szCs w:val="24"/>
        </w:rPr>
        <w:t>lassificação</w:t>
      </w:r>
      <w:r w:rsidR="00530A46">
        <w:rPr>
          <w:rFonts w:ascii="Times New Roman" w:hAnsi="Times New Roman"/>
          <w:sz w:val="24"/>
          <w:szCs w:val="24"/>
        </w:rPr>
        <w:t xml:space="preserve"> desses pacientes foram </w:t>
      </w:r>
      <w:r w:rsidR="00530A46" w:rsidRPr="00530A46">
        <w:rPr>
          <w:rFonts w:ascii="Times New Roman" w:hAnsi="Times New Roman"/>
          <w:sz w:val="24"/>
          <w:szCs w:val="24"/>
        </w:rPr>
        <w:t xml:space="preserve">análise </w:t>
      </w:r>
      <w:r w:rsidR="00A40126" w:rsidRPr="00530A46">
        <w:rPr>
          <w:rFonts w:ascii="Times New Roman" w:hAnsi="Times New Roman"/>
          <w:sz w:val="24"/>
          <w:szCs w:val="24"/>
        </w:rPr>
        <w:t>molecular</w:t>
      </w:r>
      <w:r w:rsidR="00530A46" w:rsidRPr="00530A46">
        <w:rPr>
          <w:rFonts w:ascii="Times New Roman" w:hAnsi="Times New Roman"/>
          <w:sz w:val="24"/>
          <w:szCs w:val="24"/>
        </w:rPr>
        <w:t xml:space="preserve"> (RT</w:t>
      </w:r>
      <w:r w:rsidR="00530A46">
        <w:rPr>
          <w:rFonts w:ascii="Times New Roman" w:hAnsi="Times New Roman"/>
          <w:sz w:val="24"/>
          <w:szCs w:val="24"/>
        </w:rPr>
        <w:t>-</w:t>
      </w:r>
      <w:r w:rsidR="00530A46" w:rsidRPr="00530A46">
        <w:rPr>
          <w:rFonts w:ascii="Times New Roman" w:hAnsi="Times New Roman"/>
          <w:sz w:val="24"/>
          <w:szCs w:val="24"/>
        </w:rPr>
        <w:t>PCR)</w:t>
      </w:r>
      <w:r w:rsidR="00530A46">
        <w:rPr>
          <w:rFonts w:ascii="Times New Roman" w:hAnsi="Times New Roman"/>
          <w:sz w:val="24"/>
          <w:szCs w:val="24"/>
        </w:rPr>
        <w:t xml:space="preserve">, </w:t>
      </w:r>
      <w:r w:rsidR="00A40126" w:rsidRPr="00A40126">
        <w:rPr>
          <w:rFonts w:ascii="Times New Roman" w:hAnsi="Times New Roman"/>
          <w:sz w:val="24"/>
          <w:szCs w:val="24"/>
        </w:rPr>
        <w:t>ensaios imunológicos</w:t>
      </w:r>
      <w:r w:rsidR="00A40126">
        <w:rPr>
          <w:rFonts w:ascii="Times New Roman" w:hAnsi="Times New Roman"/>
          <w:sz w:val="24"/>
          <w:szCs w:val="24"/>
        </w:rPr>
        <w:t xml:space="preserve"> por </w:t>
      </w:r>
      <w:proofErr w:type="spellStart"/>
      <w:r w:rsidR="00A40126" w:rsidRPr="00A40126">
        <w:rPr>
          <w:rFonts w:ascii="Times New Roman" w:hAnsi="Times New Roman"/>
          <w:sz w:val="24"/>
          <w:szCs w:val="24"/>
        </w:rPr>
        <w:t>quimioluminescência</w:t>
      </w:r>
      <w:proofErr w:type="spellEnd"/>
      <w:r w:rsidR="00A40126">
        <w:rPr>
          <w:rFonts w:ascii="Times New Roman" w:hAnsi="Times New Roman"/>
          <w:sz w:val="24"/>
          <w:szCs w:val="24"/>
        </w:rPr>
        <w:t xml:space="preserve"> (Exame sorológico) e </w:t>
      </w:r>
      <w:r w:rsidR="00A40126" w:rsidRPr="00A40126">
        <w:rPr>
          <w:rFonts w:ascii="Times New Roman" w:hAnsi="Times New Roman"/>
          <w:sz w:val="24"/>
          <w:szCs w:val="24"/>
        </w:rPr>
        <w:t>ensaios imunológicos</w:t>
      </w:r>
      <w:r w:rsidR="00A40126">
        <w:rPr>
          <w:rFonts w:ascii="Times New Roman" w:hAnsi="Times New Roman"/>
          <w:sz w:val="24"/>
          <w:szCs w:val="24"/>
        </w:rPr>
        <w:t xml:space="preserve"> por </w:t>
      </w:r>
      <w:proofErr w:type="spellStart"/>
      <w:r w:rsidR="00A40126" w:rsidRPr="00A40126">
        <w:rPr>
          <w:rFonts w:ascii="Times New Roman" w:hAnsi="Times New Roman"/>
          <w:sz w:val="24"/>
          <w:szCs w:val="24"/>
        </w:rPr>
        <w:t>imunocromatografia</w:t>
      </w:r>
      <w:proofErr w:type="spellEnd"/>
      <w:r w:rsidR="00A40126">
        <w:rPr>
          <w:rFonts w:ascii="Times New Roman" w:hAnsi="Times New Roman"/>
          <w:sz w:val="24"/>
          <w:szCs w:val="24"/>
        </w:rPr>
        <w:t xml:space="preserve"> (Teste Rápido).</w:t>
      </w:r>
      <w:r w:rsidR="00540482">
        <w:rPr>
          <w:rFonts w:ascii="Times New Roman" w:hAnsi="Times New Roman"/>
          <w:sz w:val="24"/>
          <w:szCs w:val="24"/>
        </w:rPr>
        <w:t xml:space="preserve"> Dos pacientes notificados 3650</w:t>
      </w:r>
      <w:r w:rsidR="00532D17">
        <w:rPr>
          <w:rFonts w:ascii="Times New Roman" w:hAnsi="Times New Roman"/>
          <w:sz w:val="24"/>
          <w:szCs w:val="24"/>
        </w:rPr>
        <w:t xml:space="preserve"> r</w:t>
      </w:r>
      <w:r w:rsidR="00540482">
        <w:rPr>
          <w:rFonts w:ascii="Times New Roman" w:hAnsi="Times New Roman"/>
          <w:sz w:val="24"/>
          <w:szCs w:val="24"/>
        </w:rPr>
        <w:t xml:space="preserve">ealizaram </w:t>
      </w:r>
      <w:r w:rsidR="00532D17">
        <w:rPr>
          <w:rFonts w:ascii="Times New Roman" w:hAnsi="Times New Roman"/>
          <w:sz w:val="24"/>
          <w:szCs w:val="24"/>
        </w:rPr>
        <w:t xml:space="preserve">o exame de </w:t>
      </w:r>
      <w:r w:rsidR="00540482">
        <w:rPr>
          <w:rFonts w:ascii="Times New Roman" w:hAnsi="Times New Roman"/>
          <w:sz w:val="24"/>
          <w:szCs w:val="24"/>
        </w:rPr>
        <w:t>RT-PCR,</w:t>
      </w:r>
      <w:r w:rsidR="00532D17">
        <w:rPr>
          <w:rFonts w:ascii="Times New Roman" w:hAnsi="Times New Roman"/>
          <w:sz w:val="24"/>
          <w:szCs w:val="24"/>
        </w:rPr>
        <w:t xml:space="preserve"> 250 realizaram exame sorológico</w:t>
      </w:r>
      <w:r w:rsidR="00107802">
        <w:rPr>
          <w:rFonts w:ascii="Times New Roman" w:hAnsi="Times New Roman"/>
          <w:sz w:val="24"/>
          <w:szCs w:val="24"/>
        </w:rPr>
        <w:t xml:space="preserve">, </w:t>
      </w:r>
      <w:r w:rsidR="00532D17">
        <w:rPr>
          <w:rFonts w:ascii="Times New Roman" w:hAnsi="Times New Roman"/>
          <w:sz w:val="24"/>
          <w:szCs w:val="24"/>
        </w:rPr>
        <w:t>2439 realizara</w:t>
      </w:r>
      <w:r w:rsidR="00107802">
        <w:rPr>
          <w:rFonts w:ascii="Times New Roman" w:hAnsi="Times New Roman"/>
          <w:sz w:val="24"/>
          <w:szCs w:val="24"/>
        </w:rPr>
        <w:t>m</w:t>
      </w:r>
      <w:r w:rsidR="00532D17">
        <w:rPr>
          <w:rFonts w:ascii="Times New Roman" w:hAnsi="Times New Roman"/>
          <w:sz w:val="24"/>
          <w:szCs w:val="24"/>
        </w:rPr>
        <w:t xml:space="preserve"> Teste Rápido, 506 pacientes ainda aguardavam o resultado dos exames e 67 pacientes não realizaram nenhum exame para o diagnóstico de COVID-19</w:t>
      </w:r>
      <w:r w:rsidR="00107802">
        <w:rPr>
          <w:rFonts w:ascii="Times New Roman" w:hAnsi="Times New Roman"/>
          <w:sz w:val="24"/>
          <w:szCs w:val="24"/>
        </w:rPr>
        <w:t xml:space="preserve"> (Tabela 1</w:t>
      </w:r>
      <w:r w:rsidR="0048706E">
        <w:rPr>
          <w:rFonts w:ascii="Times New Roman" w:hAnsi="Times New Roman"/>
          <w:sz w:val="24"/>
          <w:szCs w:val="24"/>
        </w:rPr>
        <w:t>; Figura 01</w:t>
      </w:r>
      <w:r w:rsidR="00107802">
        <w:rPr>
          <w:rFonts w:ascii="Times New Roman" w:hAnsi="Times New Roman"/>
          <w:sz w:val="24"/>
          <w:szCs w:val="24"/>
        </w:rPr>
        <w:t>)</w:t>
      </w:r>
      <w:r w:rsidR="00532D17">
        <w:rPr>
          <w:rFonts w:ascii="Times New Roman" w:hAnsi="Times New Roman"/>
          <w:sz w:val="24"/>
          <w:szCs w:val="24"/>
        </w:rPr>
        <w:t>.</w:t>
      </w:r>
      <w:r w:rsidR="00EF3928">
        <w:rPr>
          <w:rFonts w:ascii="Times New Roman" w:hAnsi="Times New Roman"/>
          <w:sz w:val="24"/>
          <w:szCs w:val="24"/>
        </w:rPr>
        <w:t xml:space="preserve"> </w:t>
      </w:r>
    </w:p>
    <w:p w14:paraId="0DCA4EC5" w14:textId="77777777" w:rsidR="00B700BD" w:rsidRDefault="00B700BD" w:rsidP="00AA7BD6">
      <w:pPr>
        <w:spacing w:after="0" w:line="240" w:lineRule="auto"/>
        <w:ind w:right="-136" w:firstLine="709"/>
        <w:jc w:val="both"/>
        <w:rPr>
          <w:rFonts w:ascii="Times New Roman" w:hAnsi="Times New Roman"/>
          <w:sz w:val="24"/>
          <w:szCs w:val="24"/>
        </w:rPr>
      </w:pPr>
    </w:p>
    <w:p w14:paraId="253C9EEE" w14:textId="26306D25" w:rsidR="00B700BD" w:rsidRDefault="00B700BD" w:rsidP="00AA7BD6">
      <w:pPr>
        <w:spacing w:after="0" w:line="240" w:lineRule="auto"/>
        <w:ind w:right="-136" w:firstLine="709"/>
        <w:jc w:val="both"/>
        <w:rPr>
          <w:rFonts w:ascii="Times New Roman" w:hAnsi="Times New Roman"/>
          <w:sz w:val="24"/>
          <w:szCs w:val="24"/>
        </w:rPr>
      </w:pPr>
    </w:p>
    <w:p w14:paraId="014D1217" w14:textId="15920D93" w:rsidR="00107802" w:rsidRPr="007F7CD8" w:rsidRDefault="00107802" w:rsidP="00107802">
      <w:pPr>
        <w:spacing w:after="0" w:line="240" w:lineRule="auto"/>
        <w:ind w:right="-136"/>
        <w:jc w:val="center"/>
        <w:rPr>
          <w:rFonts w:ascii="Times New Roman" w:hAnsi="Times New Roman"/>
          <w:b/>
          <w:sz w:val="24"/>
          <w:szCs w:val="24"/>
        </w:rPr>
      </w:pPr>
      <w:r w:rsidRPr="007F7CD8">
        <w:rPr>
          <w:rFonts w:ascii="Times New Roman" w:hAnsi="Times New Roman"/>
          <w:b/>
          <w:sz w:val="24"/>
          <w:szCs w:val="24"/>
        </w:rPr>
        <w:t xml:space="preserve">Tabela 1 – </w:t>
      </w:r>
      <w:r w:rsidRPr="00107802">
        <w:rPr>
          <w:rFonts w:ascii="Times New Roman" w:hAnsi="Times New Roman"/>
          <w:sz w:val="24"/>
          <w:szCs w:val="24"/>
        </w:rPr>
        <w:t>Exame</w:t>
      </w:r>
      <w:r>
        <w:rPr>
          <w:rFonts w:ascii="Times New Roman" w:hAnsi="Times New Roman"/>
          <w:sz w:val="24"/>
          <w:szCs w:val="24"/>
        </w:rPr>
        <w:t xml:space="preserve">s Para Diagnostico de COVID-19 Realizados Em </w:t>
      </w:r>
      <w:r w:rsidR="004D3483">
        <w:rPr>
          <w:rFonts w:ascii="Times New Roman" w:hAnsi="Times New Roman"/>
          <w:sz w:val="24"/>
          <w:szCs w:val="24"/>
        </w:rPr>
        <w:t xml:space="preserve">Residentes de </w:t>
      </w:r>
      <w:r w:rsidRPr="00E73B76">
        <w:rPr>
          <w:rFonts w:ascii="Times New Roman" w:hAnsi="Times New Roman"/>
          <w:sz w:val="24"/>
          <w:szCs w:val="24"/>
        </w:rPr>
        <w:t>Bragança Paulista</w:t>
      </w:r>
      <w:r>
        <w:rPr>
          <w:rFonts w:ascii="Times New Roman" w:hAnsi="Times New Roman"/>
          <w:sz w:val="24"/>
          <w:szCs w:val="24"/>
        </w:rPr>
        <w:t xml:space="preserve"> </w:t>
      </w:r>
    </w:p>
    <w:tbl>
      <w:tblPr>
        <w:tblW w:w="9331" w:type="dxa"/>
        <w:jc w:val="center"/>
        <w:tblLayout w:type="fixed"/>
        <w:tblLook w:val="04A0" w:firstRow="1" w:lastRow="0" w:firstColumn="1" w:lastColumn="0" w:noHBand="0" w:noVBand="1"/>
      </w:tblPr>
      <w:tblGrid>
        <w:gridCol w:w="4212"/>
        <w:gridCol w:w="2683"/>
        <w:gridCol w:w="2436"/>
      </w:tblGrid>
      <w:tr w:rsidR="00403F53" w:rsidRPr="007F7CD8" w14:paraId="06DEB6C4" w14:textId="77777777" w:rsidTr="00403F53">
        <w:trPr>
          <w:trHeight w:val="307"/>
          <w:jc w:val="center"/>
        </w:trPr>
        <w:tc>
          <w:tcPr>
            <w:tcW w:w="4212" w:type="dxa"/>
            <w:tcBorders>
              <w:top w:val="single" w:sz="4" w:space="0" w:color="auto"/>
              <w:bottom w:val="single" w:sz="4" w:space="0" w:color="auto"/>
            </w:tcBorders>
            <w:vAlign w:val="center"/>
          </w:tcPr>
          <w:p w14:paraId="04BBA831" w14:textId="77777777" w:rsidR="00403F53" w:rsidRPr="00AA7BD6" w:rsidRDefault="00403F53" w:rsidP="000C29CA">
            <w:pPr>
              <w:spacing w:after="0" w:line="240" w:lineRule="auto"/>
              <w:ind w:right="-136"/>
              <w:jc w:val="center"/>
              <w:rPr>
                <w:rFonts w:ascii="Times New Roman" w:hAnsi="Times New Roman"/>
                <w:b/>
                <w:bCs/>
              </w:rPr>
            </w:pPr>
            <w:r w:rsidRPr="00AA7BD6">
              <w:rPr>
                <w:rFonts w:ascii="Times New Roman" w:hAnsi="Times New Roman"/>
                <w:b/>
                <w:bCs/>
              </w:rPr>
              <w:t>Exames</w:t>
            </w:r>
          </w:p>
        </w:tc>
        <w:tc>
          <w:tcPr>
            <w:tcW w:w="5119" w:type="dxa"/>
            <w:gridSpan w:val="2"/>
            <w:tcBorders>
              <w:top w:val="single" w:sz="4" w:space="0" w:color="auto"/>
              <w:bottom w:val="single" w:sz="4" w:space="0" w:color="auto"/>
            </w:tcBorders>
            <w:vAlign w:val="center"/>
          </w:tcPr>
          <w:p w14:paraId="2E301D3F" w14:textId="4885A208" w:rsidR="00403F53" w:rsidRPr="00AA7BD6" w:rsidRDefault="00403F53" w:rsidP="000C29CA">
            <w:pPr>
              <w:spacing w:after="0" w:line="240" w:lineRule="auto"/>
              <w:ind w:right="-136"/>
              <w:jc w:val="center"/>
              <w:rPr>
                <w:rFonts w:ascii="Times New Roman" w:hAnsi="Times New Roman"/>
                <w:b/>
                <w:bCs/>
              </w:rPr>
            </w:pPr>
            <w:r w:rsidRPr="00AA7BD6">
              <w:rPr>
                <w:rFonts w:ascii="Times New Roman" w:hAnsi="Times New Roman"/>
                <w:b/>
                <w:bCs/>
              </w:rPr>
              <w:t>Casos</w:t>
            </w:r>
          </w:p>
        </w:tc>
      </w:tr>
      <w:tr w:rsidR="00403F53" w:rsidRPr="007F7CD8" w14:paraId="4BF857F2" w14:textId="77777777" w:rsidTr="00403F53">
        <w:trPr>
          <w:trHeight w:val="307"/>
          <w:jc w:val="center"/>
        </w:trPr>
        <w:tc>
          <w:tcPr>
            <w:tcW w:w="4212" w:type="dxa"/>
            <w:tcBorders>
              <w:top w:val="single" w:sz="4" w:space="0" w:color="auto"/>
            </w:tcBorders>
            <w:vAlign w:val="center"/>
          </w:tcPr>
          <w:p w14:paraId="29162C39" w14:textId="77777777" w:rsidR="00403F53" w:rsidRDefault="00403F53" w:rsidP="00107802">
            <w:pPr>
              <w:spacing w:after="0" w:line="240" w:lineRule="auto"/>
              <w:ind w:right="-136"/>
              <w:jc w:val="center"/>
              <w:rPr>
                <w:rFonts w:ascii="Times New Roman" w:hAnsi="Times New Roman"/>
                <w:b/>
                <w:sz w:val="24"/>
                <w:szCs w:val="24"/>
              </w:rPr>
            </w:pPr>
          </w:p>
          <w:p w14:paraId="52AB4C94" w14:textId="77777777" w:rsidR="00403F53" w:rsidRPr="00107802" w:rsidRDefault="00403F53" w:rsidP="00107802">
            <w:pPr>
              <w:spacing w:after="0" w:line="240" w:lineRule="auto"/>
              <w:ind w:right="-136"/>
              <w:jc w:val="center"/>
              <w:rPr>
                <w:rFonts w:ascii="Times New Roman" w:hAnsi="Times New Roman"/>
                <w:b/>
                <w:sz w:val="24"/>
                <w:szCs w:val="24"/>
              </w:rPr>
            </w:pPr>
            <w:r w:rsidRPr="00107802">
              <w:rPr>
                <w:rFonts w:ascii="Times New Roman" w:hAnsi="Times New Roman"/>
                <w:b/>
                <w:sz w:val="24"/>
                <w:szCs w:val="24"/>
              </w:rPr>
              <w:t>Teste Rápido</w:t>
            </w:r>
          </w:p>
        </w:tc>
        <w:tc>
          <w:tcPr>
            <w:tcW w:w="2683" w:type="dxa"/>
            <w:tcBorders>
              <w:top w:val="single" w:sz="4" w:space="0" w:color="auto"/>
            </w:tcBorders>
            <w:vAlign w:val="center"/>
          </w:tcPr>
          <w:p w14:paraId="10A59F00" w14:textId="77777777" w:rsidR="00403F53" w:rsidRDefault="00403F53" w:rsidP="00107802">
            <w:pPr>
              <w:spacing w:after="0" w:line="240" w:lineRule="auto"/>
              <w:ind w:right="-136"/>
              <w:jc w:val="center"/>
              <w:rPr>
                <w:rFonts w:ascii="Times New Roman" w:hAnsi="Times New Roman"/>
                <w:b/>
                <w:sz w:val="24"/>
                <w:szCs w:val="24"/>
              </w:rPr>
            </w:pPr>
          </w:p>
          <w:p w14:paraId="3CD17AE6" w14:textId="77777777" w:rsidR="00403F53" w:rsidRPr="00E73B76" w:rsidRDefault="00403F53" w:rsidP="00107802">
            <w:pPr>
              <w:spacing w:after="0" w:line="240" w:lineRule="auto"/>
              <w:ind w:right="-136"/>
              <w:jc w:val="center"/>
              <w:rPr>
                <w:rFonts w:ascii="Times New Roman" w:hAnsi="Times New Roman"/>
                <w:b/>
                <w:sz w:val="24"/>
                <w:szCs w:val="24"/>
              </w:rPr>
            </w:pPr>
            <w:r w:rsidRPr="00E73B76">
              <w:rPr>
                <w:rFonts w:ascii="Times New Roman" w:hAnsi="Times New Roman"/>
                <w:b/>
                <w:sz w:val="24"/>
                <w:szCs w:val="24"/>
              </w:rPr>
              <w:t>n</w:t>
            </w:r>
          </w:p>
        </w:tc>
        <w:tc>
          <w:tcPr>
            <w:tcW w:w="2435" w:type="dxa"/>
            <w:tcBorders>
              <w:top w:val="single" w:sz="4" w:space="0" w:color="auto"/>
            </w:tcBorders>
            <w:vAlign w:val="center"/>
          </w:tcPr>
          <w:p w14:paraId="4B64905D" w14:textId="77777777" w:rsidR="00403F53" w:rsidRDefault="00403F53" w:rsidP="00107802">
            <w:pPr>
              <w:spacing w:after="0" w:line="240" w:lineRule="auto"/>
              <w:ind w:right="-136"/>
              <w:jc w:val="center"/>
              <w:rPr>
                <w:rFonts w:ascii="Times New Roman" w:hAnsi="Times New Roman"/>
                <w:b/>
                <w:sz w:val="24"/>
                <w:szCs w:val="24"/>
              </w:rPr>
            </w:pPr>
          </w:p>
          <w:p w14:paraId="6C030C36" w14:textId="77777777" w:rsidR="00403F53" w:rsidRPr="00E73B76" w:rsidRDefault="00403F53" w:rsidP="00107802">
            <w:pPr>
              <w:spacing w:after="0" w:line="240" w:lineRule="auto"/>
              <w:ind w:right="-136"/>
              <w:jc w:val="center"/>
              <w:rPr>
                <w:rFonts w:ascii="Times New Roman" w:hAnsi="Times New Roman"/>
                <w:b/>
                <w:sz w:val="24"/>
                <w:szCs w:val="24"/>
              </w:rPr>
            </w:pPr>
            <w:r w:rsidRPr="00E73B76">
              <w:rPr>
                <w:rFonts w:ascii="Times New Roman" w:hAnsi="Times New Roman"/>
                <w:b/>
                <w:sz w:val="24"/>
                <w:szCs w:val="24"/>
              </w:rPr>
              <w:t>%</w:t>
            </w:r>
          </w:p>
        </w:tc>
      </w:tr>
      <w:tr w:rsidR="00403F53" w:rsidRPr="007F7CD8" w14:paraId="1197B615" w14:textId="77777777" w:rsidTr="00403F53">
        <w:trPr>
          <w:trHeight w:val="322"/>
          <w:jc w:val="center"/>
        </w:trPr>
        <w:tc>
          <w:tcPr>
            <w:tcW w:w="4212" w:type="dxa"/>
            <w:vAlign w:val="center"/>
          </w:tcPr>
          <w:p w14:paraId="1152C126" w14:textId="6E04CCD4" w:rsidR="00403F53" w:rsidRPr="007F7CD8" w:rsidRDefault="00403F53" w:rsidP="00107802">
            <w:pPr>
              <w:spacing w:after="0" w:line="240" w:lineRule="auto"/>
              <w:ind w:right="-136"/>
              <w:jc w:val="center"/>
              <w:rPr>
                <w:rFonts w:ascii="Times New Roman" w:hAnsi="Times New Roman"/>
                <w:bCs/>
                <w:sz w:val="24"/>
                <w:szCs w:val="24"/>
              </w:rPr>
            </w:pPr>
            <w:r>
              <w:rPr>
                <w:rFonts w:ascii="Times New Roman" w:hAnsi="Times New Roman"/>
                <w:bCs/>
                <w:sz w:val="24"/>
                <w:szCs w:val="24"/>
              </w:rPr>
              <w:t>Particular/Convênio</w:t>
            </w:r>
          </w:p>
        </w:tc>
        <w:tc>
          <w:tcPr>
            <w:tcW w:w="2683" w:type="dxa"/>
            <w:shd w:val="clear" w:color="auto" w:fill="auto"/>
            <w:vAlign w:val="center"/>
          </w:tcPr>
          <w:p w14:paraId="2EC8874D" w14:textId="799A9AFB" w:rsidR="00403F53" w:rsidRPr="007F7CD8" w:rsidRDefault="00403F53" w:rsidP="00107802">
            <w:pPr>
              <w:spacing w:after="0" w:line="240" w:lineRule="auto"/>
              <w:ind w:right="-136"/>
              <w:jc w:val="center"/>
              <w:rPr>
                <w:rFonts w:ascii="Times New Roman" w:hAnsi="Times New Roman"/>
                <w:bCs/>
                <w:sz w:val="24"/>
                <w:szCs w:val="24"/>
              </w:rPr>
            </w:pPr>
            <w:r>
              <w:rPr>
                <w:rFonts w:ascii="Times New Roman" w:hAnsi="Times New Roman"/>
                <w:bCs/>
                <w:sz w:val="24"/>
                <w:szCs w:val="24"/>
              </w:rPr>
              <w:t>489</w:t>
            </w:r>
          </w:p>
        </w:tc>
        <w:tc>
          <w:tcPr>
            <w:tcW w:w="2435" w:type="dxa"/>
            <w:vAlign w:val="center"/>
          </w:tcPr>
          <w:p w14:paraId="5DFB6D29" w14:textId="77777777" w:rsidR="00403F53" w:rsidRPr="007F7CD8" w:rsidRDefault="00403F53" w:rsidP="00107802">
            <w:pPr>
              <w:spacing w:after="0" w:line="240" w:lineRule="auto"/>
              <w:ind w:right="-136"/>
              <w:jc w:val="center"/>
              <w:rPr>
                <w:rFonts w:ascii="Times New Roman" w:hAnsi="Times New Roman"/>
                <w:bCs/>
                <w:sz w:val="24"/>
                <w:szCs w:val="24"/>
              </w:rPr>
            </w:pPr>
            <w:r>
              <w:rPr>
                <w:rFonts w:ascii="Times New Roman" w:hAnsi="Times New Roman"/>
                <w:bCs/>
                <w:sz w:val="24"/>
                <w:szCs w:val="24"/>
              </w:rPr>
              <w:t>20</w:t>
            </w:r>
          </w:p>
        </w:tc>
      </w:tr>
      <w:tr w:rsidR="00403F53" w:rsidRPr="007F7CD8" w14:paraId="6D188B9F" w14:textId="77777777" w:rsidTr="00403F53">
        <w:trPr>
          <w:trHeight w:val="307"/>
          <w:jc w:val="center"/>
        </w:trPr>
        <w:tc>
          <w:tcPr>
            <w:tcW w:w="4212" w:type="dxa"/>
            <w:vAlign w:val="center"/>
          </w:tcPr>
          <w:p w14:paraId="04310499" w14:textId="77777777" w:rsidR="00403F53" w:rsidRPr="007F7CD8" w:rsidRDefault="00403F53" w:rsidP="00107802">
            <w:pPr>
              <w:spacing w:after="0" w:line="240" w:lineRule="auto"/>
              <w:ind w:right="-136"/>
              <w:jc w:val="center"/>
              <w:rPr>
                <w:rFonts w:ascii="Times New Roman" w:hAnsi="Times New Roman"/>
                <w:bCs/>
                <w:sz w:val="24"/>
                <w:szCs w:val="24"/>
              </w:rPr>
            </w:pPr>
            <w:r>
              <w:rPr>
                <w:rFonts w:ascii="Times New Roman" w:hAnsi="Times New Roman"/>
                <w:bCs/>
                <w:sz w:val="24"/>
                <w:szCs w:val="24"/>
              </w:rPr>
              <w:t>SUS / SMS</w:t>
            </w:r>
          </w:p>
        </w:tc>
        <w:tc>
          <w:tcPr>
            <w:tcW w:w="2683" w:type="dxa"/>
            <w:shd w:val="clear" w:color="auto" w:fill="auto"/>
            <w:vAlign w:val="center"/>
          </w:tcPr>
          <w:p w14:paraId="678A0133" w14:textId="77777777" w:rsidR="00403F53" w:rsidRPr="007F7CD8" w:rsidRDefault="00403F53" w:rsidP="00107802">
            <w:pPr>
              <w:spacing w:after="0" w:line="240" w:lineRule="auto"/>
              <w:ind w:right="-136"/>
              <w:jc w:val="center"/>
              <w:rPr>
                <w:rFonts w:ascii="Times New Roman" w:hAnsi="Times New Roman"/>
                <w:bCs/>
                <w:sz w:val="24"/>
                <w:szCs w:val="24"/>
              </w:rPr>
            </w:pPr>
            <w:r>
              <w:rPr>
                <w:rFonts w:ascii="Times New Roman" w:hAnsi="Times New Roman"/>
                <w:bCs/>
                <w:sz w:val="24"/>
                <w:szCs w:val="24"/>
              </w:rPr>
              <w:t>1950</w:t>
            </w:r>
          </w:p>
        </w:tc>
        <w:tc>
          <w:tcPr>
            <w:tcW w:w="2435" w:type="dxa"/>
            <w:vAlign w:val="center"/>
          </w:tcPr>
          <w:p w14:paraId="345CF465" w14:textId="77777777" w:rsidR="00403F53" w:rsidRPr="007F7CD8" w:rsidRDefault="00403F53" w:rsidP="00107802">
            <w:pPr>
              <w:spacing w:after="0" w:line="240" w:lineRule="auto"/>
              <w:ind w:right="-136"/>
              <w:jc w:val="center"/>
              <w:rPr>
                <w:rFonts w:ascii="Times New Roman" w:hAnsi="Times New Roman"/>
                <w:bCs/>
                <w:sz w:val="24"/>
                <w:szCs w:val="24"/>
              </w:rPr>
            </w:pPr>
            <w:r>
              <w:rPr>
                <w:rFonts w:ascii="Times New Roman" w:hAnsi="Times New Roman"/>
                <w:bCs/>
                <w:sz w:val="24"/>
                <w:szCs w:val="24"/>
              </w:rPr>
              <w:t>80</w:t>
            </w:r>
          </w:p>
        </w:tc>
      </w:tr>
      <w:tr w:rsidR="00403F53" w:rsidRPr="00DC124E" w14:paraId="6401C7D1" w14:textId="77777777" w:rsidTr="00403F53">
        <w:trPr>
          <w:trHeight w:val="307"/>
          <w:jc w:val="center"/>
        </w:trPr>
        <w:tc>
          <w:tcPr>
            <w:tcW w:w="4212" w:type="dxa"/>
            <w:vAlign w:val="center"/>
          </w:tcPr>
          <w:p w14:paraId="61B15729" w14:textId="6D0EDF3A" w:rsidR="00403F53" w:rsidRPr="00DC124E" w:rsidRDefault="00403F53" w:rsidP="00107802">
            <w:pPr>
              <w:spacing w:after="0" w:line="240" w:lineRule="auto"/>
              <w:ind w:right="-136"/>
              <w:jc w:val="center"/>
              <w:rPr>
                <w:rFonts w:ascii="Times New Roman" w:hAnsi="Times New Roman"/>
                <w:b/>
              </w:rPr>
            </w:pPr>
            <w:r w:rsidRPr="00DC124E">
              <w:rPr>
                <w:rFonts w:ascii="Times New Roman" w:hAnsi="Times New Roman"/>
                <w:b/>
              </w:rPr>
              <w:t>Total</w:t>
            </w:r>
          </w:p>
        </w:tc>
        <w:tc>
          <w:tcPr>
            <w:tcW w:w="2683" w:type="dxa"/>
            <w:shd w:val="clear" w:color="auto" w:fill="auto"/>
            <w:vAlign w:val="center"/>
          </w:tcPr>
          <w:p w14:paraId="6B69983C" w14:textId="77777777" w:rsidR="00403F53" w:rsidRPr="00DC124E" w:rsidRDefault="00403F53" w:rsidP="00107802">
            <w:pPr>
              <w:spacing w:after="0" w:line="240" w:lineRule="auto"/>
              <w:ind w:right="-136"/>
              <w:jc w:val="center"/>
              <w:rPr>
                <w:rFonts w:ascii="Times New Roman" w:hAnsi="Times New Roman"/>
                <w:b/>
              </w:rPr>
            </w:pPr>
            <w:r w:rsidRPr="00DC124E">
              <w:rPr>
                <w:rFonts w:ascii="Times New Roman" w:hAnsi="Times New Roman"/>
                <w:b/>
              </w:rPr>
              <w:t>2439</w:t>
            </w:r>
          </w:p>
        </w:tc>
        <w:tc>
          <w:tcPr>
            <w:tcW w:w="2435" w:type="dxa"/>
            <w:vAlign w:val="center"/>
          </w:tcPr>
          <w:p w14:paraId="4D02158E" w14:textId="77777777" w:rsidR="00403F53" w:rsidRPr="00DC124E" w:rsidRDefault="00403F53" w:rsidP="00107802">
            <w:pPr>
              <w:spacing w:after="0" w:line="240" w:lineRule="auto"/>
              <w:ind w:right="-136"/>
              <w:jc w:val="center"/>
              <w:rPr>
                <w:rFonts w:ascii="Times New Roman" w:hAnsi="Times New Roman"/>
                <w:b/>
              </w:rPr>
            </w:pPr>
            <w:r w:rsidRPr="00DC124E">
              <w:rPr>
                <w:rFonts w:ascii="Times New Roman" w:hAnsi="Times New Roman"/>
                <w:b/>
              </w:rPr>
              <w:t>100</w:t>
            </w:r>
          </w:p>
        </w:tc>
      </w:tr>
      <w:tr w:rsidR="00403F53" w:rsidRPr="00DC124E" w14:paraId="145A7742" w14:textId="77777777" w:rsidTr="00403F53">
        <w:trPr>
          <w:trHeight w:val="307"/>
          <w:jc w:val="center"/>
        </w:trPr>
        <w:tc>
          <w:tcPr>
            <w:tcW w:w="4212" w:type="dxa"/>
            <w:vAlign w:val="center"/>
          </w:tcPr>
          <w:p w14:paraId="335B97F6" w14:textId="51D17719" w:rsidR="00403F53" w:rsidRPr="00DC124E" w:rsidRDefault="00403F53" w:rsidP="00107802">
            <w:pPr>
              <w:spacing w:after="0" w:line="240" w:lineRule="auto"/>
              <w:ind w:right="-136"/>
              <w:jc w:val="center"/>
              <w:rPr>
                <w:rFonts w:ascii="Times New Roman" w:hAnsi="Times New Roman"/>
                <w:b/>
              </w:rPr>
            </w:pPr>
          </w:p>
        </w:tc>
        <w:tc>
          <w:tcPr>
            <w:tcW w:w="2683" w:type="dxa"/>
            <w:shd w:val="clear" w:color="auto" w:fill="auto"/>
            <w:vAlign w:val="center"/>
          </w:tcPr>
          <w:p w14:paraId="5BE17595" w14:textId="77777777" w:rsidR="00403F53" w:rsidRPr="00DC124E" w:rsidRDefault="00403F53" w:rsidP="00107802">
            <w:pPr>
              <w:spacing w:after="0" w:line="240" w:lineRule="auto"/>
              <w:ind w:right="-136"/>
              <w:jc w:val="center"/>
              <w:rPr>
                <w:rFonts w:ascii="Times New Roman" w:hAnsi="Times New Roman"/>
                <w:b/>
              </w:rPr>
            </w:pPr>
          </w:p>
        </w:tc>
        <w:tc>
          <w:tcPr>
            <w:tcW w:w="2435" w:type="dxa"/>
            <w:vAlign w:val="center"/>
          </w:tcPr>
          <w:p w14:paraId="7368BE53" w14:textId="77777777" w:rsidR="00403F53" w:rsidRPr="00DC124E" w:rsidRDefault="00403F53" w:rsidP="00107802">
            <w:pPr>
              <w:spacing w:after="0" w:line="240" w:lineRule="auto"/>
              <w:ind w:right="-136"/>
              <w:jc w:val="center"/>
              <w:rPr>
                <w:rFonts w:ascii="Times New Roman" w:hAnsi="Times New Roman"/>
                <w:b/>
              </w:rPr>
            </w:pPr>
          </w:p>
        </w:tc>
      </w:tr>
      <w:tr w:rsidR="00403F53" w:rsidRPr="007F7CD8" w14:paraId="7789B45C" w14:textId="77777777" w:rsidTr="00403F53">
        <w:trPr>
          <w:trHeight w:val="322"/>
          <w:jc w:val="center"/>
        </w:trPr>
        <w:tc>
          <w:tcPr>
            <w:tcW w:w="4212" w:type="dxa"/>
            <w:vAlign w:val="center"/>
          </w:tcPr>
          <w:p w14:paraId="6D9DD140" w14:textId="39BA3209" w:rsidR="00403F53" w:rsidRPr="00107802" w:rsidRDefault="00403F53" w:rsidP="00C3108D">
            <w:pPr>
              <w:spacing w:after="0" w:line="240" w:lineRule="auto"/>
              <w:ind w:right="-136"/>
              <w:jc w:val="center"/>
              <w:rPr>
                <w:rFonts w:ascii="Times New Roman" w:hAnsi="Times New Roman"/>
                <w:b/>
                <w:sz w:val="24"/>
                <w:szCs w:val="24"/>
              </w:rPr>
            </w:pPr>
            <w:r w:rsidRPr="00107802">
              <w:rPr>
                <w:rFonts w:ascii="Times New Roman" w:hAnsi="Times New Roman"/>
                <w:b/>
                <w:sz w:val="24"/>
                <w:szCs w:val="24"/>
              </w:rPr>
              <w:t>Sorológico</w:t>
            </w:r>
          </w:p>
        </w:tc>
        <w:tc>
          <w:tcPr>
            <w:tcW w:w="2683" w:type="dxa"/>
            <w:shd w:val="clear" w:color="auto" w:fill="auto"/>
            <w:vAlign w:val="center"/>
          </w:tcPr>
          <w:p w14:paraId="5A717FE1" w14:textId="77777777" w:rsidR="00403F53" w:rsidRPr="007F7CD8" w:rsidRDefault="00403F53" w:rsidP="00C3108D">
            <w:pPr>
              <w:spacing w:after="0" w:line="240" w:lineRule="auto"/>
              <w:ind w:right="-136"/>
              <w:jc w:val="center"/>
              <w:rPr>
                <w:rFonts w:ascii="Times New Roman" w:hAnsi="Times New Roman"/>
                <w:bCs/>
                <w:sz w:val="24"/>
                <w:szCs w:val="24"/>
              </w:rPr>
            </w:pPr>
            <w:r w:rsidRPr="00E73B76">
              <w:rPr>
                <w:rFonts w:ascii="Times New Roman" w:hAnsi="Times New Roman"/>
                <w:b/>
                <w:sz w:val="24"/>
                <w:szCs w:val="24"/>
              </w:rPr>
              <w:t>n</w:t>
            </w:r>
          </w:p>
        </w:tc>
        <w:tc>
          <w:tcPr>
            <w:tcW w:w="2435" w:type="dxa"/>
            <w:vAlign w:val="center"/>
          </w:tcPr>
          <w:p w14:paraId="4F43CFDA" w14:textId="77777777" w:rsidR="00403F53" w:rsidRPr="007F7CD8" w:rsidRDefault="00403F53" w:rsidP="00C3108D">
            <w:pPr>
              <w:spacing w:after="0" w:line="240" w:lineRule="auto"/>
              <w:ind w:right="-136"/>
              <w:jc w:val="center"/>
              <w:rPr>
                <w:rFonts w:ascii="Times New Roman" w:hAnsi="Times New Roman"/>
                <w:bCs/>
                <w:sz w:val="24"/>
                <w:szCs w:val="24"/>
              </w:rPr>
            </w:pPr>
            <w:r w:rsidRPr="00E73B76">
              <w:rPr>
                <w:rFonts w:ascii="Times New Roman" w:hAnsi="Times New Roman"/>
                <w:b/>
                <w:sz w:val="24"/>
                <w:szCs w:val="24"/>
              </w:rPr>
              <w:t>%</w:t>
            </w:r>
          </w:p>
        </w:tc>
      </w:tr>
      <w:tr w:rsidR="00403F53" w:rsidRPr="006D7C08" w14:paraId="27EF3DBA" w14:textId="77777777" w:rsidTr="00403F53">
        <w:trPr>
          <w:trHeight w:val="322"/>
          <w:jc w:val="center"/>
        </w:trPr>
        <w:tc>
          <w:tcPr>
            <w:tcW w:w="4212" w:type="dxa"/>
            <w:vAlign w:val="center"/>
          </w:tcPr>
          <w:p w14:paraId="78D92946" w14:textId="5B022B5E" w:rsidR="00403F53" w:rsidRPr="006D7C08" w:rsidRDefault="00403F53" w:rsidP="00C3108D">
            <w:pPr>
              <w:spacing w:after="0" w:line="240" w:lineRule="auto"/>
              <w:ind w:right="-136"/>
              <w:jc w:val="center"/>
              <w:rPr>
                <w:rFonts w:ascii="Times New Roman" w:hAnsi="Times New Roman"/>
                <w:b/>
              </w:rPr>
            </w:pPr>
            <w:r>
              <w:rPr>
                <w:rFonts w:ascii="Times New Roman" w:hAnsi="Times New Roman"/>
                <w:bCs/>
                <w:sz w:val="24"/>
                <w:szCs w:val="24"/>
              </w:rPr>
              <w:t>Particular/Convênio</w:t>
            </w:r>
          </w:p>
        </w:tc>
        <w:tc>
          <w:tcPr>
            <w:tcW w:w="2683" w:type="dxa"/>
            <w:shd w:val="clear" w:color="auto" w:fill="auto"/>
            <w:vAlign w:val="center"/>
          </w:tcPr>
          <w:p w14:paraId="3E116C60" w14:textId="77777777" w:rsidR="00403F53" w:rsidRPr="00C3108D" w:rsidRDefault="00403F53" w:rsidP="00C3108D">
            <w:pPr>
              <w:spacing w:after="0" w:line="240" w:lineRule="auto"/>
              <w:ind w:right="-136"/>
              <w:jc w:val="center"/>
              <w:rPr>
                <w:rFonts w:ascii="Times New Roman" w:hAnsi="Times New Roman"/>
                <w:bCs/>
              </w:rPr>
            </w:pPr>
            <w:r w:rsidRPr="00C3108D">
              <w:rPr>
                <w:rFonts w:ascii="Times New Roman" w:hAnsi="Times New Roman"/>
                <w:bCs/>
              </w:rPr>
              <w:t>229</w:t>
            </w:r>
          </w:p>
        </w:tc>
        <w:tc>
          <w:tcPr>
            <w:tcW w:w="2435" w:type="dxa"/>
            <w:vAlign w:val="center"/>
          </w:tcPr>
          <w:p w14:paraId="3D7761C9" w14:textId="77777777" w:rsidR="00403F53" w:rsidRPr="00C3108D" w:rsidRDefault="00403F53" w:rsidP="00C3108D">
            <w:pPr>
              <w:spacing w:after="0" w:line="240" w:lineRule="auto"/>
              <w:ind w:right="-136"/>
              <w:jc w:val="center"/>
              <w:rPr>
                <w:rFonts w:ascii="Times New Roman" w:hAnsi="Times New Roman"/>
                <w:bCs/>
              </w:rPr>
            </w:pPr>
            <w:r w:rsidRPr="00C3108D">
              <w:rPr>
                <w:rFonts w:ascii="Times New Roman" w:hAnsi="Times New Roman"/>
                <w:bCs/>
              </w:rPr>
              <w:t>91,5</w:t>
            </w:r>
          </w:p>
        </w:tc>
      </w:tr>
      <w:tr w:rsidR="00403F53" w:rsidRPr="007F7CD8" w14:paraId="7AC3210D" w14:textId="77777777" w:rsidTr="00403F53">
        <w:trPr>
          <w:trHeight w:val="322"/>
          <w:jc w:val="center"/>
        </w:trPr>
        <w:tc>
          <w:tcPr>
            <w:tcW w:w="4212" w:type="dxa"/>
            <w:vAlign w:val="center"/>
          </w:tcPr>
          <w:p w14:paraId="201FDD04" w14:textId="77777777" w:rsidR="00403F53" w:rsidRPr="006D7C08" w:rsidRDefault="00403F53" w:rsidP="00C3108D">
            <w:pPr>
              <w:spacing w:after="0" w:line="240" w:lineRule="auto"/>
              <w:ind w:right="-136"/>
              <w:jc w:val="center"/>
              <w:rPr>
                <w:rFonts w:ascii="Times New Roman" w:hAnsi="Times New Roman"/>
                <w:b/>
                <w:sz w:val="24"/>
                <w:szCs w:val="24"/>
              </w:rPr>
            </w:pPr>
            <w:r>
              <w:rPr>
                <w:rFonts w:ascii="Times New Roman" w:hAnsi="Times New Roman"/>
                <w:bCs/>
                <w:sz w:val="24"/>
                <w:szCs w:val="24"/>
              </w:rPr>
              <w:t>SUS / SMS</w:t>
            </w:r>
          </w:p>
        </w:tc>
        <w:tc>
          <w:tcPr>
            <w:tcW w:w="2683" w:type="dxa"/>
            <w:shd w:val="clear" w:color="auto" w:fill="auto"/>
            <w:vAlign w:val="center"/>
          </w:tcPr>
          <w:p w14:paraId="016EB122" w14:textId="77777777" w:rsidR="00403F53" w:rsidRPr="007F7CD8" w:rsidRDefault="00403F53" w:rsidP="00C3108D">
            <w:pPr>
              <w:spacing w:after="0" w:line="240" w:lineRule="auto"/>
              <w:ind w:right="-136"/>
              <w:jc w:val="center"/>
              <w:rPr>
                <w:rFonts w:ascii="Times New Roman" w:hAnsi="Times New Roman"/>
                <w:bCs/>
                <w:sz w:val="24"/>
                <w:szCs w:val="24"/>
              </w:rPr>
            </w:pPr>
            <w:r>
              <w:rPr>
                <w:rFonts w:ascii="Times New Roman" w:hAnsi="Times New Roman"/>
                <w:bCs/>
                <w:sz w:val="24"/>
                <w:szCs w:val="24"/>
              </w:rPr>
              <w:t>21</w:t>
            </w:r>
          </w:p>
        </w:tc>
        <w:tc>
          <w:tcPr>
            <w:tcW w:w="2435" w:type="dxa"/>
            <w:vAlign w:val="center"/>
          </w:tcPr>
          <w:p w14:paraId="0E8E0E31" w14:textId="77777777" w:rsidR="00403F53" w:rsidRPr="007F7CD8" w:rsidRDefault="00403F53" w:rsidP="00C3108D">
            <w:pPr>
              <w:spacing w:after="0" w:line="240" w:lineRule="auto"/>
              <w:ind w:right="-136"/>
              <w:jc w:val="center"/>
              <w:rPr>
                <w:rFonts w:ascii="Times New Roman" w:hAnsi="Times New Roman"/>
                <w:bCs/>
                <w:sz w:val="24"/>
                <w:szCs w:val="24"/>
              </w:rPr>
            </w:pPr>
            <w:r>
              <w:rPr>
                <w:rFonts w:ascii="Times New Roman" w:hAnsi="Times New Roman"/>
                <w:bCs/>
                <w:sz w:val="24"/>
                <w:szCs w:val="24"/>
              </w:rPr>
              <w:t>8,5</w:t>
            </w:r>
          </w:p>
        </w:tc>
      </w:tr>
      <w:tr w:rsidR="00403F53" w:rsidRPr="00DC124E" w14:paraId="1C2F3A85" w14:textId="77777777" w:rsidTr="00403F53">
        <w:trPr>
          <w:trHeight w:val="307"/>
          <w:jc w:val="center"/>
        </w:trPr>
        <w:tc>
          <w:tcPr>
            <w:tcW w:w="4212" w:type="dxa"/>
            <w:vAlign w:val="center"/>
          </w:tcPr>
          <w:p w14:paraId="2AD7DE5B" w14:textId="30C89821" w:rsidR="00403F53" w:rsidRPr="00DC124E" w:rsidRDefault="00403F53" w:rsidP="000C29CA">
            <w:pPr>
              <w:spacing w:after="0" w:line="240" w:lineRule="auto"/>
              <w:ind w:right="-136"/>
              <w:jc w:val="center"/>
              <w:rPr>
                <w:rFonts w:ascii="Times New Roman" w:hAnsi="Times New Roman"/>
                <w:b/>
              </w:rPr>
            </w:pPr>
            <w:r w:rsidRPr="00DC124E">
              <w:rPr>
                <w:rFonts w:ascii="Times New Roman" w:hAnsi="Times New Roman"/>
                <w:b/>
              </w:rPr>
              <w:t>Total</w:t>
            </w:r>
          </w:p>
        </w:tc>
        <w:tc>
          <w:tcPr>
            <w:tcW w:w="2683" w:type="dxa"/>
            <w:shd w:val="clear" w:color="auto" w:fill="auto"/>
            <w:vAlign w:val="center"/>
          </w:tcPr>
          <w:p w14:paraId="367A1736" w14:textId="77777777" w:rsidR="00403F53" w:rsidRPr="00DC124E" w:rsidRDefault="00403F53" w:rsidP="000C29CA">
            <w:pPr>
              <w:spacing w:after="0" w:line="240" w:lineRule="auto"/>
              <w:ind w:right="-136"/>
              <w:jc w:val="center"/>
              <w:rPr>
                <w:rFonts w:ascii="Times New Roman" w:hAnsi="Times New Roman"/>
                <w:b/>
              </w:rPr>
            </w:pPr>
            <w:r>
              <w:rPr>
                <w:rFonts w:ascii="Times New Roman" w:hAnsi="Times New Roman"/>
                <w:b/>
              </w:rPr>
              <w:t>250</w:t>
            </w:r>
          </w:p>
        </w:tc>
        <w:tc>
          <w:tcPr>
            <w:tcW w:w="2435" w:type="dxa"/>
            <w:vAlign w:val="center"/>
          </w:tcPr>
          <w:p w14:paraId="04D93768" w14:textId="77777777" w:rsidR="00403F53" w:rsidRPr="00DC124E" w:rsidRDefault="00403F53" w:rsidP="000C29CA">
            <w:pPr>
              <w:spacing w:after="0" w:line="240" w:lineRule="auto"/>
              <w:ind w:right="-136"/>
              <w:jc w:val="center"/>
              <w:rPr>
                <w:rFonts w:ascii="Times New Roman" w:hAnsi="Times New Roman"/>
                <w:b/>
              </w:rPr>
            </w:pPr>
            <w:r w:rsidRPr="00DC124E">
              <w:rPr>
                <w:rFonts w:ascii="Times New Roman" w:hAnsi="Times New Roman"/>
                <w:b/>
              </w:rPr>
              <w:t>100</w:t>
            </w:r>
          </w:p>
        </w:tc>
      </w:tr>
      <w:tr w:rsidR="00403F53" w:rsidRPr="00DC124E" w14:paraId="22F4389D" w14:textId="77777777" w:rsidTr="00403F53">
        <w:trPr>
          <w:trHeight w:val="307"/>
          <w:jc w:val="center"/>
        </w:trPr>
        <w:tc>
          <w:tcPr>
            <w:tcW w:w="4212" w:type="dxa"/>
            <w:vAlign w:val="center"/>
          </w:tcPr>
          <w:p w14:paraId="5AE4BA76" w14:textId="77777777" w:rsidR="00403F53" w:rsidRPr="00DC124E" w:rsidRDefault="00403F53" w:rsidP="000C29CA">
            <w:pPr>
              <w:spacing w:after="0" w:line="240" w:lineRule="auto"/>
              <w:ind w:right="-136"/>
              <w:jc w:val="center"/>
              <w:rPr>
                <w:rFonts w:ascii="Times New Roman" w:hAnsi="Times New Roman"/>
                <w:b/>
              </w:rPr>
            </w:pPr>
          </w:p>
        </w:tc>
        <w:tc>
          <w:tcPr>
            <w:tcW w:w="2683" w:type="dxa"/>
            <w:shd w:val="clear" w:color="auto" w:fill="auto"/>
            <w:vAlign w:val="center"/>
          </w:tcPr>
          <w:p w14:paraId="13D218E9" w14:textId="77777777" w:rsidR="00403F53" w:rsidRDefault="00403F53" w:rsidP="000C29CA">
            <w:pPr>
              <w:spacing w:after="0" w:line="240" w:lineRule="auto"/>
              <w:ind w:right="-136"/>
              <w:jc w:val="center"/>
              <w:rPr>
                <w:rFonts w:ascii="Times New Roman" w:hAnsi="Times New Roman"/>
                <w:b/>
              </w:rPr>
            </w:pPr>
          </w:p>
        </w:tc>
        <w:tc>
          <w:tcPr>
            <w:tcW w:w="2435" w:type="dxa"/>
            <w:vAlign w:val="center"/>
          </w:tcPr>
          <w:p w14:paraId="7E126687" w14:textId="77777777" w:rsidR="00403F53" w:rsidRPr="00DC124E" w:rsidRDefault="00403F53" w:rsidP="000C29CA">
            <w:pPr>
              <w:spacing w:after="0" w:line="240" w:lineRule="auto"/>
              <w:ind w:right="-136"/>
              <w:jc w:val="center"/>
              <w:rPr>
                <w:rFonts w:ascii="Times New Roman" w:hAnsi="Times New Roman"/>
                <w:b/>
              </w:rPr>
            </w:pPr>
          </w:p>
        </w:tc>
      </w:tr>
      <w:tr w:rsidR="00403F53" w:rsidRPr="00C3108D" w14:paraId="666E006A" w14:textId="77777777" w:rsidTr="00403F53">
        <w:trPr>
          <w:trHeight w:val="307"/>
          <w:jc w:val="center"/>
        </w:trPr>
        <w:tc>
          <w:tcPr>
            <w:tcW w:w="4212" w:type="dxa"/>
            <w:vAlign w:val="center"/>
          </w:tcPr>
          <w:p w14:paraId="0E2CA459" w14:textId="77777777" w:rsidR="00403F53" w:rsidRPr="00C3108D" w:rsidRDefault="00403F53" w:rsidP="00C3108D">
            <w:pPr>
              <w:spacing w:after="0" w:line="240" w:lineRule="auto"/>
              <w:ind w:right="-136"/>
              <w:jc w:val="center"/>
              <w:rPr>
                <w:rFonts w:ascii="Times New Roman" w:hAnsi="Times New Roman"/>
                <w:b/>
                <w:sz w:val="24"/>
                <w:szCs w:val="24"/>
              </w:rPr>
            </w:pPr>
            <w:r w:rsidRPr="00C3108D">
              <w:rPr>
                <w:rFonts w:ascii="Times New Roman" w:hAnsi="Times New Roman"/>
                <w:b/>
                <w:sz w:val="24"/>
                <w:szCs w:val="24"/>
              </w:rPr>
              <w:t>RT-PCR</w:t>
            </w:r>
          </w:p>
        </w:tc>
        <w:tc>
          <w:tcPr>
            <w:tcW w:w="2683" w:type="dxa"/>
          </w:tcPr>
          <w:p w14:paraId="61A99E7B" w14:textId="77777777" w:rsidR="00403F53" w:rsidRPr="00C3108D" w:rsidRDefault="00403F53" w:rsidP="00C3108D">
            <w:pPr>
              <w:spacing w:after="0" w:line="240" w:lineRule="auto"/>
              <w:ind w:right="-136"/>
              <w:jc w:val="center"/>
              <w:rPr>
                <w:rFonts w:ascii="Times New Roman" w:hAnsi="Times New Roman"/>
                <w:b/>
                <w:sz w:val="24"/>
                <w:szCs w:val="24"/>
              </w:rPr>
            </w:pPr>
            <w:r w:rsidRPr="00C3108D">
              <w:rPr>
                <w:rFonts w:ascii="Times New Roman" w:hAnsi="Times New Roman"/>
                <w:b/>
                <w:sz w:val="24"/>
                <w:szCs w:val="24"/>
              </w:rPr>
              <w:t>n</w:t>
            </w:r>
          </w:p>
        </w:tc>
        <w:tc>
          <w:tcPr>
            <w:tcW w:w="2435" w:type="dxa"/>
          </w:tcPr>
          <w:p w14:paraId="4331BEB5" w14:textId="77777777" w:rsidR="00403F53" w:rsidRPr="00C3108D" w:rsidRDefault="00403F53" w:rsidP="00C3108D">
            <w:pPr>
              <w:spacing w:after="0" w:line="240" w:lineRule="auto"/>
              <w:ind w:right="-136"/>
              <w:jc w:val="center"/>
              <w:rPr>
                <w:rFonts w:ascii="Times New Roman" w:hAnsi="Times New Roman"/>
                <w:b/>
                <w:sz w:val="24"/>
                <w:szCs w:val="24"/>
              </w:rPr>
            </w:pPr>
            <w:r w:rsidRPr="00C3108D">
              <w:rPr>
                <w:rFonts w:ascii="Times New Roman" w:hAnsi="Times New Roman"/>
                <w:b/>
                <w:sz w:val="24"/>
                <w:szCs w:val="24"/>
              </w:rPr>
              <w:t>%</w:t>
            </w:r>
          </w:p>
        </w:tc>
      </w:tr>
      <w:tr w:rsidR="00403F53" w:rsidRPr="007F7CD8" w14:paraId="49E162DA" w14:textId="77777777" w:rsidTr="00403F53">
        <w:trPr>
          <w:trHeight w:val="307"/>
          <w:jc w:val="center"/>
        </w:trPr>
        <w:tc>
          <w:tcPr>
            <w:tcW w:w="4212" w:type="dxa"/>
          </w:tcPr>
          <w:p w14:paraId="2512DA78" w14:textId="2270BD0F" w:rsidR="00403F53" w:rsidRPr="00C3108D" w:rsidRDefault="00403F53" w:rsidP="00C3108D">
            <w:pPr>
              <w:spacing w:after="0" w:line="240" w:lineRule="auto"/>
              <w:ind w:right="-136"/>
              <w:jc w:val="center"/>
              <w:rPr>
                <w:rFonts w:ascii="Times New Roman" w:hAnsi="Times New Roman"/>
                <w:bCs/>
                <w:sz w:val="24"/>
                <w:szCs w:val="24"/>
              </w:rPr>
            </w:pPr>
            <w:r w:rsidRPr="00C3108D">
              <w:rPr>
                <w:rFonts w:ascii="Times New Roman" w:hAnsi="Times New Roman"/>
                <w:bCs/>
                <w:sz w:val="24"/>
                <w:szCs w:val="24"/>
              </w:rPr>
              <w:t>Particular/Convênio</w:t>
            </w:r>
          </w:p>
        </w:tc>
        <w:tc>
          <w:tcPr>
            <w:tcW w:w="2683" w:type="dxa"/>
            <w:vAlign w:val="center"/>
          </w:tcPr>
          <w:p w14:paraId="5F540003" w14:textId="77777777" w:rsidR="00403F53" w:rsidRPr="007F7CD8" w:rsidRDefault="00403F53" w:rsidP="00C3108D">
            <w:pPr>
              <w:spacing w:after="0" w:line="240" w:lineRule="auto"/>
              <w:ind w:right="-136"/>
              <w:jc w:val="center"/>
              <w:rPr>
                <w:rFonts w:ascii="Times New Roman" w:hAnsi="Times New Roman"/>
                <w:bCs/>
                <w:sz w:val="24"/>
                <w:szCs w:val="24"/>
              </w:rPr>
            </w:pPr>
            <w:r>
              <w:rPr>
                <w:rFonts w:ascii="Times New Roman" w:hAnsi="Times New Roman"/>
                <w:bCs/>
                <w:sz w:val="24"/>
                <w:szCs w:val="24"/>
              </w:rPr>
              <w:t>2653</w:t>
            </w:r>
          </w:p>
        </w:tc>
        <w:tc>
          <w:tcPr>
            <w:tcW w:w="2435" w:type="dxa"/>
            <w:vAlign w:val="center"/>
          </w:tcPr>
          <w:p w14:paraId="34916BCD" w14:textId="77777777" w:rsidR="00403F53" w:rsidRPr="007F7CD8" w:rsidRDefault="00403F53" w:rsidP="00C3108D">
            <w:pPr>
              <w:spacing w:after="0" w:line="240" w:lineRule="auto"/>
              <w:ind w:right="-136"/>
              <w:jc w:val="center"/>
              <w:rPr>
                <w:rFonts w:ascii="Times New Roman" w:hAnsi="Times New Roman"/>
                <w:bCs/>
                <w:sz w:val="24"/>
                <w:szCs w:val="24"/>
              </w:rPr>
            </w:pPr>
            <w:r>
              <w:rPr>
                <w:rFonts w:ascii="Times New Roman" w:hAnsi="Times New Roman"/>
                <w:bCs/>
                <w:sz w:val="24"/>
                <w:szCs w:val="24"/>
              </w:rPr>
              <w:t>72,5</w:t>
            </w:r>
          </w:p>
        </w:tc>
      </w:tr>
      <w:tr w:rsidR="00403F53" w:rsidRPr="007F7CD8" w14:paraId="78B6A2CB" w14:textId="77777777" w:rsidTr="00403F53">
        <w:trPr>
          <w:trHeight w:val="307"/>
          <w:jc w:val="center"/>
        </w:trPr>
        <w:tc>
          <w:tcPr>
            <w:tcW w:w="4212" w:type="dxa"/>
          </w:tcPr>
          <w:p w14:paraId="669A14B1" w14:textId="77777777" w:rsidR="00403F53" w:rsidRPr="003B29E1" w:rsidRDefault="00403F53" w:rsidP="00C3108D">
            <w:pPr>
              <w:spacing w:after="0" w:line="240" w:lineRule="auto"/>
              <w:ind w:right="-136"/>
              <w:jc w:val="center"/>
              <w:rPr>
                <w:rFonts w:ascii="Times New Roman" w:hAnsi="Times New Roman"/>
                <w:bCs/>
                <w:sz w:val="24"/>
                <w:szCs w:val="24"/>
              </w:rPr>
            </w:pPr>
            <w:r w:rsidRPr="00C3108D">
              <w:rPr>
                <w:rFonts w:ascii="Times New Roman" w:hAnsi="Times New Roman"/>
                <w:bCs/>
                <w:sz w:val="24"/>
                <w:szCs w:val="24"/>
              </w:rPr>
              <w:t>SUS / SMS</w:t>
            </w:r>
          </w:p>
        </w:tc>
        <w:tc>
          <w:tcPr>
            <w:tcW w:w="2683" w:type="dxa"/>
            <w:vAlign w:val="center"/>
          </w:tcPr>
          <w:p w14:paraId="4018BFCA" w14:textId="26E0B255" w:rsidR="00403F53" w:rsidRPr="007714B6" w:rsidRDefault="00403F53" w:rsidP="00C3108D">
            <w:pPr>
              <w:spacing w:after="0" w:line="240" w:lineRule="auto"/>
              <w:ind w:right="-136"/>
              <w:jc w:val="center"/>
              <w:rPr>
                <w:rFonts w:ascii="Times New Roman" w:hAnsi="Times New Roman"/>
                <w:bCs/>
                <w:sz w:val="24"/>
                <w:szCs w:val="24"/>
              </w:rPr>
            </w:pPr>
            <w:r>
              <w:rPr>
                <w:rFonts w:ascii="Times New Roman" w:hAnsi="Times New Roman"/>
                <w:bCs/>
                <w:sz w:val="24"/>
                <w:szCs w:val="24"/>
              </w:rPr>
              <w:t>997</w:t>
            </w:r>
          </w:p>
        </w:tc>
        <w:tc>
          <w:tcPr>
            <w:tcW w:w="2435" w:type="dxa"/>
            <w:vAlign w:val="center"/>
          </w:tcPr>
          <w:p w14:paraId="10827B08" w14:textId="77777777" w:rsidR="00403F53" w:rsidRPr="007714B6" w:rsidRDefault="00403F53" w:rsidP="00C3108D">
            <w:pPr>
              <w:spacing w:after="0" w:line="240" w:lineRule="auto"/>
              <w:ind w:right="-136"/>
              <w:jc w:val="center"/>
              <w:rPr>
                <w:rFonts w:ascii="Times New Roman" w:hAnsi="Times New Roman"/>
                <w:bCs/>
                <w:sz w:val="24"/>
                <w:szCs w:val="24"/>
              </w:rPr>
            </w:pPr>
            <w:r>
              <w:rPr>
                <w:rFonts w:ascii="Times New Roman" w:hAnsi="Times New Roman"/>
                <w:bCs/>
                <w:sz w:val="24"/>
                <w:szCs w:val="24"/>
              </w:rPr>
              <w:t>27,5</w:t>
            </w:r>
          </w:p>
        </w:tc>
      </w:tr>
      <w:tr w:rsidR="00403F53" w:rsidRPr="00DC124E" w14:paraId="417BB2A6" w14:textId="77777777" w:rsidTr="00403F53">
        <w:trPr>
          <w:trHeight w:val="307"/>
          <w:jc w:val="center"/>
        </w:trPr>
        <w:tc>
          <w:tcPr>
            <w:tcW w:w="4212" w:type="dxa"/>
            <w:vAlign w:val="center"/>
          </w:tcPr>
          <w:p w14:paraId="11902B21" w14:textId="77777777" w:rsidR="00403F53" w:rsidRPr="00DC124E" w:rsidRDefault="00403F53" w:rsidP="000C29CA">
            <w:pPr>
              <w:spacing w:after="0" w:line="240" w:lineRule="auto"/>
              <w:ind w:right="-136"/>
              <w:jc w:val="center"/>
              <w:rPr>
                <w:rFonts w:ascii="Times New Roman" w:hAnsi="Times New Roman"/>
                <w:b/>
              </w:rPr>
            </w:pPr>
            <w:r w:rsidRPr="00DC124E">
              <w:rPr>
                <w:rFonts w:ascii="Times New Roman" w:hAnsi="Times New Roman"/>
                <w:b/>
              </w:rPr>
              <w:t>Total</w:t>
            </w:r>
          </w:p>
        </w:tc>
        <w:tc>
          <w:tcPr>
            <w:tcW w:w="2683" w:type="dxa"/>
            <w:shd w:val="clear" w:color="auto" w:fill="auto"/>
            <w:vAlign w:val="center"/>
          </w:tcPr>
          <w:p w14:paraId="62D33B52" w14:textId="77777777" w:rsidR="00403F53" w:rsidRPr="00DC124E" w:rsidRDefault="00403F53" w:rsidP="000C29CA">
            <w:pPr>
              <w:spacing w:after="0" w:line="240" w:lineRule="auto"/>
              <w:ind w:right="-136"/>
              <w:jc w:val="center"/>
              <w:rPr>
                <w:rFonts w:ascii="Times New Roman" w:hAnsi="Times New Roman"/>
                <w:b/>
              </w:rPr>
            </w:pPr>
            <w:r>
              <w:rPr>
                <w:rFonts w:ascii="Times New Roman" w:hAnsi="Times New Roman"/>
                <w:b/>
              </w:rPr>
              <w:t>3650</w:t>
            </w:r>
          </w:p>
        </w:tc>
        <w:tc>
          <w:tcPr>
            <w:tcW w:w="2435" w:type="dxa"/>
            <w:vAlign w:val="center"/>
          </w:tcPr>
          <w:p w14:paraId="5C97AAAE" w14:textId="77777777" w:rsidR="00403F53" w:rsidRPr="00DC124E" w:rsidRDefault="00403F53" w:rsidP="000C29CA">
            <w:pPr>
              <w:spacing w:after="0" w:line="240" w:lineRule="auto"/>
              <w:ind w:right="-136"/>
              <w:jc w:val="center"/>
              <w:rPr>
                <w:rFonts w:ascii="Times New Roman" w:hAnsi="Times New Roman"/>
                <w:b/>
              </w:rPr>
            </w:pPr>
            <w:r w:rsidRPr="00DC124E">
              <w:rPr>
                <w:rFonts w:ascii="Times New Roman" w:hAnsi="Times New Roman"/>
                <w:b/>
              </w:rPr>
              <w:t>100</w:t>
            </w:r>
          </w:p>
        </w:tc>
      </w:tr>
      <w:tr w:rsidR="00403F53" w:rsidRPr="007F7CD8" w14:paraId="3804D506" w14:textId="77777777" w:rsidTr="00403F53">
        <w:trPr>
          <w:trHeight w:val="307"/>
          <w:jc w:val="center"/>
        </w:trPr>
        <w:tc>
          <w:tcPr>
            <w:tcW w:w="4212" w:type="dxa"/>
            <w:tcBorders>
              <w:bottom w:val="single" w:sz="4" w:space="0" w:color="auto"/>
            </w:tcBorders>
            <w:vAlign w:val="center"/>
          </w:tcPr>
          <w:p w14:paraId="41815130" w14:textId="77777777" w:rsidR="00403F53" w:rsidRPr="007F7CD8" w:rsidRDefault="00403F53" w:rsidP="005915D7">
            <w:pPr>
              <w:spacing w:after="0" w:line="240" w:lineRule="auto"/>
              <w:ind w:right="-136"/>
              <w:rPr>
                <w:rFonts w:ascii="Times New Roman" w:hAnsi="Times New Roman"/>
                <w:bCs/>
                <w:sz w:val="24"/>
                <w:szCs w:val="24"/>
              </w:rPr>
            </w:pPr>
          </w:p>
        </w:tc>
        <w:tc>
          <w:tcPr>
            <w:tcW w:w="2683" w:type="dxa"/>
            <w:tcBorders>
              <w:bottom w:val="single" w:sz="4" w:space="0" w:color="auto"/>
            </w:tcBorders>
            <w:vAlign w:val="center"/>
          </w:tcPr>
          <w:p w14:paraId="191471D6" w14:textId="17BF5BE5" w:rsidR="00403F53" w:rsidRPr="007F7CD8" w:rsidRDefault="00403F53" w:rsidP="005915D7">
            <w:pPr>
              <w:spacing w:after="0" w:line="240" w:lineRule="auto"/>
              <w:ind w:right="-136"/>
              <w:rPr>
                <w:rFonts w:ascii="Times New Roman" w:hAnsi="Times New Roman"/>
                <w:bCs/>
                <w:sz w:val="24"/>
                <w:szCs w:val="24"/>
              </w:rPr>
            </w:pPr>
          </w:p>
        </w:tc>
        <w:tc>
          <w:tcPr>
            <w:tcW w:w="2435" w:type="dxa"/>
            <w:tcBorders>
              <w:bottom w:val="single" w:sz="4" w:space="0" w:color="auto"/>
            </w:tcBorders>
            <w:vAlign w:val="center"/>
          </w:tcPr>
          <w:p w14:paraId="405FD896" w14:textId="77777777" w:rsidR="00403F53" w:rsidRPr="007F7CD8" w:rsidRDefault="00403F53" w:rsidP="005915D7">
            <w:pPr>
              <w:spacing w:after="0" w:line="240" w:lineRule="auto"/>
              <w:ind w:right="-136"/>
              <w:jc w:val="center"/>
              <w:rPr>
                <w:rFonts w:ascii="Times New Roman" w:hAnsi="Times New Roman"/>
                <w:bCs/>
                <w:sz w:val="24"/>
                <w:szCs w:val="24"/>
              </w:rPr>
            </w:pPr>
          </w:p>
        </w:tc>
      </w:tr>
    </w:tbl>
    <w:p w14:paraId="2C6D1B8D" w14:textId="3FDFED7D" w:rsidR="00AA7BD6" w:rsidRDefault="00107802" w:rsidP="00AA7BD6">
      <w:pPr>
        <w:spacing w:after="0" w:line="240" w:lineRule="auto"/>
        <w:ind w:right="-136"/>
        <w:rPr>
          <w:rFonts w:ascii="Times New Roman" w:hAnsi="Times New Roman"/>
          <w:bCs/>
          <w:sz w:val="20"/>
          <w:szCs w:val="20"/>
        </w:rPr>
      </w:pPr>
      <w:r w:rsidRPr="00600FAF">
        <w:rPr>
          <w:rFonts w:ascii="Times New Roman" w:hAnsi="Times New Roman"/>
          <w:bCs/>
          <w:sz w:val="20"/>
          <w:szCs w:val="20"/>
        </w:rPr>
        <w:t>Fonte:</w:t>
      </w:r>
      <w:r>
        <w:rPr>
          <w:rFonts w:ascii="Times New Roman" w:hAnsi="Times New Roman"/>
          <w:bCs/>
          <w:sz w:val="20"/>
          <w:szCs w:val="20"/>
        </w:rPr>
        <w:t xml:space="preserve"> SMS Bragança Paulista, 2020.</w:t>
      </w:r>
    </w:p>
    <w:p w14:paraId="70C6B7ED" w14:textId="52B1B700" w:rsidR="00EF3928" w:rsidRDefault="00F76844" w:rsidP="00AA7BD6">
      <w:pPr>
        <w:spacing w:after="0" w:line="240" w:lineRule="auto"/>
        <w:ind w:right="-136"/>
        <w:rPr>
          <w:rFonts w:ascii="Times New Roman" w:hAnsi="Times New Roman"/>
          <w:bCs/>
          <w:sz w:val="20"/>
          <w:szCs w:val="20"/>
        </w:rPr>
      </w:pPr>
      <w:r w:rsidRPr="0048706E">
        <w:rPr>
          <w:rFonts w:ascii="Times New Roman" w:hAnsi="Times New Roman"/>
          <w:b/>
          <w:bCs/>
          <w:noProof/>
          <w:sz w:val="24"/>
          <w:szCs w:val="24"/>
          <w:lang w:eastAsia="pt-BR"/>
        </w:rPr>
        <w:drawing>
          <wp:anchor distT="0" distB="0" distL="114300" distR="114300" simplePos="0" relativeHeight="251659264" behindDoc="0" locked="0" layoutInCell="1" allowOverlap="1" wp14:anchorId="0248B3D5" wp14:editId="5C697027">
            <wp:simplePos x="0" y="0"/>
            <wp:positionH relativeFrom="margin">
              <wp:align>center</wp:align>
            </wp:positionH>
            <wp:positionV relativeFrom="paragraph">
              <wp:posOffset>200025</wp:posOffset>
            </wp:positionV>
            <wp:extent cx="5953760" cy="3838575"/>
            <wp:effectExtent l="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8529" b="6084"/>
                    <a:stretch/>
                  </pic:blipFill>
                  <pic:spPr bwMode="auto">
                    <a:xfrm>
                      <a:off x="0" y="0"/>
                      <a:ext cx="5953760" cy="38385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82D70AE" w14:textId="1073FB9E" w:rsidR="0048706E" w:rsidRPr="0048706E" w:rsidRDefault="0048706E" w:rsidP="0048706E">
      <w:pPr>
        <w:spacing w:after="0" w:line="240" w:lineRule="auto"/>
        <w:ind w:right="-136"/>
        <w:jc w:val="both"/>
        <w:rPr>
          <w:rFonts w:ascii="Times New Roman" w:hAnsi="Times New Roman"/>
          <w:bCs/>
          <w:sz w:val="20"/>
          <w:szCs w:val="24"/>
        </w:rPr>
      </w:pPr>
      <w:r w:rsidRPr="0048706E">
        <w:rPr>
          <w:rFonts w:ascii="Times New Roman" w:hAnsi="Times New Roman"/>
          <w:b/>
          <w:bCs/>
          <w:sz w:val="20"/>
          <w:szCs w:val="24"/>
        </w:rPr>
        <w:t xml:space="preserve">Figura 01 - </w:t>
      </w:r>
      <w:r w:rsidR="00B94A9C" w:rsidRPr="00C577DF">
        <w:rPr>
          <w:rFonts w:ascii="Times New Roman" w:hAnsi="Times New Roman"/>
          <w:sz w:val="20"/>
          <w:szCs w:val="24"/>
        </w:rPr>
        <w:t>EXAMES PARA DIAGNOSTICO DE COVID-19 REALIZADOS EM RESIDENTES DE BRAGANÇA PAULISTA</w:t>
      </w:r>
      <w:r w:rsidRPr="00C577DF">
        <w:rPr>
          <w:rFonts w:ascii="Times New Roman" w:hAnsi="Times New Roman"/>
          <w:sz w:val="20"/>
          <w:szCs w:val="24"/>
        </w:rPr>
        <w:t xml:space="preserve">. </w:t>
      </w:r>
      <w:commentRangeStart w:id="5"/>
      <w:r w:rsidRPr="00C577DF">
        <w:rPr>
          <w:rFonts w:ascii="Times New Roman" w:hAnsi="Times New Roman"/>
          <w:sz w:val="20"/>
          <w:szCs w:val="24"/>
        </w:rPr>
        <w:t>FONTE</w:t>
      </w:r>
      <w:commentRangeEnd w:id="5"/>
      <w:r w:rsidR="008E578A">
        <w:rPr>
          <w:rStyle w:val="Refdecomentrio"/>
        </w:rPr>
        <w:commentReference w:id="5"/>
      </w:r>
      <w:r w:rsidRPr="0048706E">
        <w:rPr>
          <w:rFonts w:ascii="Times New Roman" w:hAnsi="Times New Roman"/>
          <w:bCs/>
          <w:sz w:val="20"/>
          <w:szCs w:val="24"/>
        </w:rPr>
        <w:t>: SMS Bragança Paulista, 2020.</w:t>
      </w:r>
    </w:p>
    <w:p w14:paraId="050B21F5" w14:textId="77777777" w:rsidR="0048706E" w:rsidRDefault="0048706E" w:rsidP="004935D8">
      <w:pPr>
        <w:spacing w:after="0" w:line="240" w:lineRule="auto"/>
        <w:ind w:right="-136" w:firstLine="709"/>
        <w:jc w:val="both"/>
        <w:rPr>
          <w:rFonts w:ascii="Times New Roman" w:hAnsi="Times New Roman"/>
          <w:bCs/>
          <w:sz w:val="24"/>
          <w:szCs w:val="24"/>
        </w:rPr>
      </w:pPr>
    </w:p>
    <w:p w14:paraId="4EE77D15" w14:textId="109412F4" w:rsidR="00784076" w:rsidRDefault="00025F46" w:rsidP="0048706E">
      <w:pPr>
        <w:spacing w:after="0" w:line="240" w:lineRule="auto"/>
        <w:ind w:right="-136" w:firstLine="709"/>
        <w:jc w:val="both"/>
        <w:rPr>
          <w:rFonts w:ascii="Times New Roman" w:hAnsi="Times New Roman"/>
          <w:sz w:val="24"/>
          <w:szCs w:val="24"/>
        </w:rPr>
      </w:pPr>
      <w:r>
        <w:rPr>
          <w:rFonts w:ascii="Times New Roman" w:hAnsi="Times New Roman"/>
          <w:bCs/>
          <w:noProof/>
          <w:sz w:val="24"/>
          <w:szCs w:val="24"/>
          <w:lang w:eastAsia="pt-BR"/>
        </w:rPr>
        <w:drawing>
          <wp:anchor distT="0" distB="0" distL="114300" distR="114300" simplePos="0" relativeHeight="251660288" behindDoc="0" locked="0" layoutInCell="1" allowOverlap="1" wp14:anchorId="5B3D1D0D" wp14:editId="13A27D7A">
            <wp:simplePos x="0" y="0"/>
            <wp:positionH relativeFrom="margin">
              <wp:align>center</wp:align>
            </wp:positionH>
            <wp:positionV relativeFrom="paragraph">
              <wp:posOffset>1161415</wp:posOffset>
            </wp:positionV>
            <wp:extent cx="4955727" cy="3783965"/>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955727" cy="3783965"/>
                    </a:xfrm>
                    <a:prstGeom prst="rect">
                      <a:avLst/>
                    </a:prstGeom>
                    <a:noFill/>
                  </pic:spPr>
                </pic:pic>
              </a:graphicData>
            </a:graphic>
            <wp14:sizeRelH relativeFrom="page">
              <wp14:pctWidth>0</wp14:pctWidth>
            </wp14:sizeRelH>
            <wp14:sizeRelV relativeFrom="page">
              <wp14:pctHeight>0</wp14:pctHeight>
            </wp14:sizeRelV>
          </wp:anchor>
        </w:drawing>
      </w:r>
      <w:r w:rsidR="0048706E" w:rsidRPr="0048706E">
        <w:rPr>
          <w:rFonts w:ascii="Times New Roman" w:hAnsi="Times New Roman"/>
          <w:bCs/>
          <w:sz w:val="24"/>
          <w:szCs w:val="24"/>
        </w:rPr>
        <w:t xml:space="preserve">Ao todo, </w:t>
      </w:r>
      <w:r w:rsidR="0048706E">
        <w:rPr>
          <w:rFonts w:ascii="Times New Roman" w:hAnsi="Times New Roman"/>
          <w:bCs/>
          <w:sz w:val="24"/>
          <w:szCs w:val="24"/>
        </w:rPr>
        <w:t>6339</w:t>
      </w:r>
      <w:r w:rsidR="0048706E" w:rsidRPr="0048706E">
        <w:rPr>
          <w:rFonts w:ascii="Times New Roman" w:hAnsi="Times New Roman"/>
          <w:bCs/>
          <w:sz w:val="24"/>
          <w:szCs w:val="24"/>
        </w:rPr>
        <w:t xml:space="preserve"> indivíduos </w:t>
      </w:r>
      <w:r w:rsidR="00784076">
        <w:rPr>
          <w:rFonts w:ascii="Times New Roman" w:hAnsi="Times New Roman"/>
          <w:bCs/>
          <w:sz w:val="24"/>
          <w:szCs w:val="24"/>
        </w:rPr>
        <w:t xml:space="preserve">realizaram exames diagnóstico </w:t>
      </w:r>
      <w:r w:rsidR="0048706E" w:rsidRPr="0048706E">
        <w:rPr>
          <w:rFonts w:ascii="Times New Roman" w:hAnsi="Times New Roman"/>
          <w:bCs/>
          <w:sz w:val="24"/>
          <w:szCs w:val="24"/>
        </w:rPr>
        <w:t>de COVID-19 no período descrito</w:t>
      </w:r>
      <w:r w:rsidR="00784076">
        <w:rPr>
          <w:rFonts w:ascii="Times New Roman" w:hAnsi="Times New Roman"/>
          <w:bCs/>
          <w:sz w:val="24"/>
          <w:szCs w:val="24"/>
        </w:rPr>
        <w:t xml:space="preserve">. Sendo que 58% deles realizaram exames moleculares enquanto 42% realizaram testes </w:t>
      </w:r>
      <w:r w:rsidR="00784076" w:rsidRPr="00A40126">
        <w:rPr>
          <w:rFonts w:ascii="Times New Roman" w:hAnsi="Times New Roman"/>
          <w:sz w:val="24"/>
          <w:szCs w:val="24"/>
        </w:rPr>
        <w:t>imunológicos</w:t>
      </w:r>
      <w:r w:rsidR="00784076">
        <w:rPr>
          <w:rFonts w:ascii="Times New Roman" w:hAnsi="Times New Roman"/>
          <w:sz w:val="24"/>
          <w:szCs w:val="24"/>
        </w:rPr>
        <w:t xml:space="preserve"> (Figura 02). É importante frisar que a maior </w:t>
      </w:r>
      <w:commentRangeStart w:id="6"/>
      <w:r w:rsidR="00784076">
        <w:rPr>
          <w:rFonts w:ascii="Times New Roman" w:hAnsi="Times New Roman"/>
          <w:sz w:val="24"/>
          <w:szCs w:val="24"/>
        </w:rPr>
        <w:t xml:space="preserve">a maior </w:t>
      </w:r>
      <w:commentRangeEnd w:id="6"/>
      <w:r w:rsidR="008E578A">
        <w:rPr>
          <w:rStyle w:val="Refdecomentrio"/>
        </w:rPr>
        <w:commentReference w:id="6"/>
      </w:r>
      <w:r w:rsidR="00784076">
        <w:rPr>
          <w:rFonts w:ascii="Times New Roman" w:hAnsi="Times New Roman"/>
          <w:sz w:val="24"/>
          <w:szCs w:val="24"/>
        </w:rPr>
        <w:t>parte dos testes f</w:t>
      </w:r>
      <w:r w:rsidR="00B94A9C">
        <w:rPr>
          <w:rFonts w:ascii="Times New Roman" w:hAnsi="Times New Roman"/>
          <w:sz w:val="24"/>
          <w:szCs w:val="24"/>
        </w:rPr>
        <w:t>oram</w:t>
      </w:r>
      <w:r w:rsidR="00784076">
        <w:rPr>
          <w:rFonts w:ascii="Times New Roman" w:hAnsi="Times New Roman"/>
          <w:sz w:val="24"/>
          <w:szCs w:val="24"/>
        </w:rPr>
        <w:t xml:space="preserve"> realizada pelo </w:t>
      </w:r>
      <w:r w:rsidR="00784076" w:rsidRPr="00784076">
        <w:rPr>
          <w:rFonts w:ascii="Times New Roman" w:hAnsi="Times New Roman"/>
          <w:sz w:val="24"/>
          <w:szCs w:val="24"/>
        </w:rPr>
        <w:t>Sistema de Saúde Privado</w:t>
      </w:r>
      <w:r w:rsidR="00784076">
        <w:rPr>
          <w:rFonts w:ascii="Times New Roman" w:hAnsi="Times New Roman"/>
          <w:sz w:val="24"/>
          <w:szCs w:val="24"/>
        </w:rPr>
        <w:t xml:space="preserve"> (Convênio/Particular).</w:t>
      </w:r>
      <w:r w:rsidR="00F76844">
        <w:rPr>
          <w:rFonts w:ascii="Times New Roman" w:hAnsi="Times New Roman"/>
          <w:sz w:val="24"/>
          <w:szCs w:val="24"/>
        </w:rPr>
        <w:t xml:space="preserve"> Os testes moleculares </w:t>
      </w:r>
      <w:r w:rsidR="00CB0A04">
        <w:rPr>
          <w:rFonts w:ascii="Times New Roman" w:hAnsi="Times New Roman"/>
          <w:sz w:val="24"/>
          <w:szCs w:val="24"/>
        </w:rPr>
        <w:t xml:space="preserve">realizados pelo </w:t>
      </w:r>
      <w:r w:rsidR="00F76844">
        <w:rPr>
          <w:rFonts w:ascii="Times New Roman" w:hAnsi="Times New Roman"/>
          <w:sz w:val="24"/>
          <w:szCs w:val="24"/>
        </w:rPr>
        <w:t>Sistema Público de Saúde (</w:t>
      </w:r>
      <w:r w:rsidR="00CB0A04">
        <w:rPr>
          <w:rFonts w:ascii="Times New Roman" w:hAnsi="Times New Roman"/>
          <w:sz w:val="24"/>
          <w:szCs w:val="24"/>
        </w:rPr>
        <w:t>SUS/SMS</w:t>
      </w:r>
      <w:r w:rsidR="00F76844">
        <w:rPr>
          <w:rFonts w:ascii="Times New Roman" w:hAnsi="Times New Roman"/>
          <w:sz w:val="24"/>
          <w:szCs w:val="24"/>
        </w:rPr>
        <w:t>)</w:t>
      </w:r>
      <w:r w:rsidR="00CB0A04">
        <w:rPr>
          <w:rFonts w:ascii="Times New Roman" w:hAnsi="Times New Roman"/>
          <w:sz w:val="24"/>
          <w:szCs w:val="24"/>
        </w:rPr>
        <w:t xml:space="preserve"> foram disponibilizados apenas para pacientes int</w:t>
      </w:r>
      <w:r w:rsidR="00B700BD">
        <w:rPr>
          <w:rFonts w:ascii="Times New Roman" w:hAnsi="Times New Roman"/>
          <w:sz w:val="24"/>
          <w:szCs w:val="24"/>
        </w:rPr>
        <w:t>ernados ou para profissionais de Serviços Essenciais.</w:t>
      </w:r>
    </w:p>
    <w:p w14:paraId="1ECBD4AD" w14:textId="4A91A582" w:rsidR="00784076" w:rsidRDefault="00025F46" w:rsidP="00482F7F">
      <w:pPr>
        <w:spacing w:after="0" w:line="240" w:lineRule="auto"/>
        <w:ind w:right="-136"/>
        <w:jc w:val="both"/>
        <w:rPr>
          <w:rFonts w:ascii="Times New Roman" w:hAnsi="Times New Roman"/>
          <w:bCs/>
          <w:sz w:val="20"/>
          <w:szCs w:val="24"/>
        </w:rPr>
      </w:pPr>
      <w:commentRangeStart w:id="7"/>
      <w:r w:rsidRPr="0048706E">
        <w:rPr>
          <w:rFonts w:ascii="Times New Roman" w:hAnsi="Times New Roman"/>
          <w:b/>
          <w:bCs/>
          <w:sz w:val="20"/>
          <w:szCs w:val="24"/>
        </w:rPr>
        <w:t>Figura 0</w:t>
      </w:r>
      <w:r>
        <w:rPr>
          <w:rFonts w:ascii="Times New Roman" w:hAnsi="Times New Roman"/>
          <w:b/>
          <w:bCs/>
          <w:sz w:val="20"/>
          <w:szCs w:val="24"/>
        </w:rPr>
        <w:t>2</w:t>
      </w:r>
      <w:r w:rsidRPr="0048706E">
        <w:rPr>
          <w:rFonts w:ascii="Times New Roman" w:hAnsi="Times New Roman"/>
          <w:b/>
          <w:bCs/>
          <w:sz w:val="20"/>
          <w:szCs w:val="24"/>
        </w:rPr>
        <w:t xml:space="preserve"> </w:t>
      </w:r>
      <w:r>
        <w:rPr>
          <w:rFonts w:ascii="Times New Roman" w:hAnsi="Times New Roman"/>
          <w:b/>
          <w:bCs/>
          <w:sz w:val="20"/>
          <w:szCs w:val="24"/>
        </w:rPr>
        <w:t>–</w:t>
      </w:r>
      <w:r w:rsidRPr="0048706E">
        <w:rPr>
          <w:rFonts w:ascii="Times New Roman" w:hAnsi="Times New Roman"/>
          <w:b/>
          <w:bCs/>
          <w:sz w:val="20"/>
          <w:szCs w:val="24"/>
        </w:rPr>
        <w:t xml:space="preserve"> </w:t>
      </w:r>
      <w:r w:rsidR="008964C9" w:rsidRPr="00C577DF">
        <w:rPr>
          <w:rFonts w:ascii="Times New Roman" w:hAnsi="Times New Roman"/>
          <w:sz w:val="20"/>
          <w:szCs w:val="24"/>
        </w:rPr>
        <w:t>COMPARAÇÃO ENTRE O SISTEMA PÚBLICO E PRIVADO DE SAÚDE E OS EXAMES PARA DIAGNOSTICO DE COVID-19 REALIZADOS EM RESIDENTES DE BRAGANÇA PAULISTA</w:t>
      </w:r>
      <w:r w:rsidRPr="00C577DF">
        <w:rPr>
          <w:rFonts w:ascii="Times New Roman" w:hAnsi="Times New Roman"/>
          <w:sz w:val="20"/>
          <w:szCs w:val="24"/>
        </w:rPr>
        <w:t>.</w:t>
      </w:r>
      <w:r w:rsidRPr="0048706E">
        <w:rPr>
          <w:rFonts w:ascii="Times New Roman" w:hAnsi="Times New Roman"/>
          <w:bCs/>
          <w:sz w:val="20"/>
          <w:szCs w:val="24"/>
        </w:rPr>
        <w:t xml:space="preserve"> FONTE: SMS Bragança Paulista, 2020.</w:t>
      </w:r>
      <w:commentRangeEnd w:id="7"/>
      <w:r w:rsidR="008E578A">
        <w:rPr>
          <w:rStyle w:val="Refdecomentrio"/>
        </w:rPr>
        <w:commentReference w:id="7"/>
      </w:r>
    </w:p>
    <w:p w14:paraId="2E093289" w14:textId="0E8A05C4" w:rsidR="00482F7F" w:rsidRDefault="00482F7F" w:rsidP="00482F7F">
      <w:pPr>
        <w:spacing w:after="0" w:line="240" w:lineRule="auto"/>
        <w:ind w:right="-136"/>
        <w:jc w:val="both"/>
        <w:rPr>
          <w:rFonts w:ascii="Times New Roman" w:hAnsi="Times New Roman"/>
          <w:bCs/>
          <w:sz w:val="24"/>
          <w:szCs w:val="24"/>
        </w:rPr>
      </w:pPr>
    </w:p>
    <w:p w14:paraId="345C372A" w14:textId="55A9D7B7" w:rsidR="00CB0A04" w:rsidRDefault="00482F7F" w:rsidP="0048706E">
      <w:pPr>
        <w:spacing w:after="0" w:line="240" w:lineRule="auto"/>
        <w:ind w:right="-136" w:firstLine="709"/>
        <w:jc w:val="both"/>
        <w:rPr>
          <w:rFonts w:ascii="Times New Roman" w:hAnsi="Times New Roman"/>
          <w:bCs/>
          <w:sz w:val="24"/>
          <w:szCs w:val="24"/>
        </w:rPr>
      </w:pPr>
      <w:r>
        <w:rPr>
          <w:rFonts w:ascii="Times New Roman" w:hAnsi="Times New Roman"/>
          <w:bCs/>
          <w:sz w:val="24"/>
          <w:szCs w:val="24"/>
        </w:rPr>
        <w:t>A</w:t>
      </w:r>
      <w:r w:rsidR="004935D8">
        <w:rPr>
          <w:rFonts w:ascii="Times New Roman" w:hAnsi="Times New Roman"/>
          <w:bCs/>
          <w:sz w:val="24"/>
          <w:szCs w:val="24"/>
        </w:rPr>
        <w:t xml:space="preserve">té a primeira quinzena de setembro, </w:t>
      </w:r>
      <w:r>
        <w:rPr>
          <w:rFonts w:ascii="Times New Roman" w:hAnsi="Times New Roman"/>
          <w:bCs/>
          <w:sz w:val="24"/>
          <w:szCs w:val="24"/>
        </w:rPr>
        <w:t xml:space="preserve">99% dos pacientes notificados com SRA/ SRAG haviam sido testados e </w:t>
      </w:r>
      <w:r w:rsidR="004935D8">
        <w:rPr>
          <w:rFonts w:ascii="Times New Roman" w:hAnsi="Times New Roman"/>
          <w:bCs/>
          <w:sz w:val="24"/>
          <w:szCs w:val="24"/>
        </w:rPr>
        <w:t>3988</w:t>
      </w:r>
      <w:r>
        <w:rPr>
          <w:rFonts w:ascii="Times New Roman" w:hAnsi="Times New Roman"/>
          <w:bCs/>
          <w:sz w:val="24"/>
          <w:szCs w:val="24"/>
        </w:rPr>
        <w:t xml:space="preserve"> (57,7%)</w:t>
      </w:r>
      <w:r w:rsidR="004935D8">
        <w:rPr>
          <w:rFonts w:ascii="Times New Roman" w:hAnsi="Times New Roman"/>
          <w:bCs/>
          <w:sz w:val="24"/>
          <w:szCs w:val="24"/>
        </w:rPr>
        <w:t xml:space="preserve"> tiveram resultados positivos para COVID-19, enquanto 2351</w:t>
      </w:r>
      <w:r>
        <w:rPr>
          <w:rFonts w:ascii="Times New Roman" w:hAnsi="Times New Roman"/>
          <w:bCs/>
          <w:sz w:val="24"/>
          <w:szCs w:val="24"/>
        </w:rPr>
        <w:t xml:space="preserve"> (42,3%)</w:t>
      </w:r>
      <w:r w:rsidR="004935D8">
        <w:rPr>
          <w:rFonts w:ascii="Times New Roman" w:hAnsi="Times New Roman"/>
          <w:bCs/>
          <w:sz w:val="24"/>
          <w:szCs w:val="24"/>
        </w:rPr>
        <w:t xml:space="preserve"> tiveram resultado negativo. 506 pacientes</w:t>
      </w:r>
      <w:r w:rsidR="00F76844">
        <w:rPr>
          <w:rFonts w:ascii="Times New Roman" w:hAnsi="Times New Roman"/>
          <w:bCs/>
          <w:sz w:val="24"/>
          <w:szCs w:val="24"/>
        </w:rPr>
        <w:t xml:space="preserve"> realizaram o RT-PCR, porém</w:t>
      </w:r>
      <w:r w:rsidR="004935D8">
        <w:rPr>
          <w:rFonts w:ascii="Times New Roman" w:hAnsi="Times New Roman"/>
          <w:bCs/>
          <w:sz w:val="24"/>
          <w:szCs w:val="24"/>
        </w:rPr>
        <w:t xml:space="preserve"> ainda aguardavam a liberação dos laudos.</w:t>
      </w:r>
      <w:r w:rsidR="008D7EAB">
        <w:rPr>
          <w:rFonts w:ascii="Times New Roman" w:hAnsi="Times New Roman"/>
          <w:bCs/>
          <w:sz w:val="24"/>
          <w:szCs w:val="24"/>
        </w:rPr>
        <w:t xml:space="preserve"> Dos casos confirmados de infecção por SARS-Cov-2 28 ocorreram em março, 67 em </w:t>
      </w:r>
      <w:r w:rsidR="00CB0A04">
        <w:rPr>
          <w:rFonts w:ascii="Times New Roman" w:hAnsi="Times New Roman"/>
          <w:bCs/>
          <w:sz w:val="24"/>
          <w:szCs w:val="24"/>
        </w:rPr>
        <w:t>abril</w:t>
      </w:r>
      <w:r w:rsidR="008D7EAB">
        <w:rPr>
          <w:rFonts w:ascii="Times New Roman" w:hAnsi="Times New Roman"/>
          <w:bCs/>
          <w:sz w:val="24"/>
          <w:szCs w:val="24"/>
        </w:rPr>
        <w:t xml:space="preserve">, 151 em </w:t>
      </w:r>
      <w:r w:rsidR="00CB0A04">
        <w:rPr>
          <w:rFonts w:ascii="Times New Roman" w:hAnsi="Times New Roman"/>
          <w:bCs/>
          <w:sz w:val="24"/>
          <w:szCs w:val="24"/>
        </w:rPr>
        <w:t>maio</w:t>
      </w:r>
      <w:r w:rsidR="008D7EAB">
        <w:rPr>
          <w:rFonts w:ascii="Times New Roman" w:hAnsi="Times New Roman"/>
          <w:bCs/>
          <w:sz w:val="24"/>
          <w:szCs w:val="24"/>
        </w:rPr>
        <w:t xml:space="preserve">, 383 em </w:t>
      </w:r>
      <w:r w:rsidR="00CB0A04">
        <w:rPr>
          <w:rFonts w:ascii="Times New Roman" w:hAnsi="Times New Roman"/>
          <w:bCs/>
          <w:sz w:val="24"/>
          <w:szCs w:val="24"/>
        </w:rPr>
        <w:t>junho</w:t>
      </w:r>
      <w:r w:rsidR="008D7EAB">
        <w:rPr>
          <w:rFonts w:ascii="Times New Roman" w:hAnsi="Times New Roman"/>
          <w:bCs/>
          <w:sz w:val="24"/>
          <w:szCs w:val="24"/>
        </w:rPr>
        <w:t xml:space="preserve">, 1445 em </w:t>
      </w:r>
      <w:r w:rsidR="00CB0A04">
        <w:rPr>
          <w:rFonts w:ascii="Times New Roman" w:hAnsi="Times New Roman"/>
          <w:bCs/>
          <w:sz w:val="24"/>
          <w:szCs w:val="24"/>
        </w:rPr>
        <w:t>julho</w:t>
      </w:r>
      <w:r w:rsidR="008D7EAB">
        <w:rPr>
          <w:rFonts w:ascii="Times New Roman" w:hAnsi="Times New Roman"/>
          <w:bCs/>
          <w:sz w:val="24"/>
          <w:szCs w:val="24"/>
        </w:rPr>
        <w:t>, 1551 em agosto e 363 haviam sido confirmadas até o dia 18 de setembro</w:t>
      </w:r>
      <w:r w:rsidR="00A912E1">
        <w:rPr>
          <w:rFonts w:ascii="Times New Roman" w:hAnsi="Times New Roman"/>
          <w:bCs/>
          <w:sz w:val="24"/>
          <w:szCs w:val="24"/>
        </w:rPr>
        <w:t>.</w:t>
      </w:r>
    </w:p>
    <w:p w14:paraId="04F7DCD9" w14:textId="6FE06763" w:rsidR="0076459D" w:rsidRDefault="00A912E1" w:rsidP="0048706E">
      <w:pPr>
        <w:spacing w:after="0" w:line="240" w:lineRule="auto"/>
        <w:ind w:right="-136" w:firstLine="709"/>
        <w:jc w:val="both"/>
        <w:rPr>
          <w:rFonts w:ascii="Times New Roman" w:hAnsi="Times New Roman"/>
          <w:bCs/>
          <w:sz w:val="24"/>
          <w:szCs w:val="24"/>
        </w:rPr>
      </w:pPr>
      <w:r>
        <w:rPr>
          <w:rFonts w:ascii="Times New Roman" w:hAnsi="Times New Roman"/>
          <w:bCs/>
          <w:sz w:val="24"/>
          <w:szCs w:val="24"/>
        </w:rPr>
        <w:t>Foi observado o perfil de pacientes com diagn</w:t>
      </w:r>
      <w:r w:rsidR="008E578A">
        <w:rPr>
          <w:rFonts w:ascii="Times New Roman" w:hAnsi="Times New Roman"/>
          <w:bCs/>
          <w:sz w:val="24"/>
          <w:szCs w:val="24"/>
        </w:rPr>
        <w:t>ó</w:t>
      </w:r>
      <w:r>
        <w:rPr>
          <w:rFonts w:ascii="Times New Roman" w:hAnsi="Times New Roman"/>
          <w:bCs/>
          <w:sz w:val="24"/>
          <w:szCs w:val="24"/>
        </w:rPr>
        <w:t xml:space="preserve">stico confirmado de COVID-19 </w:t>
      </w:r>
      <w:r w:rsidRPr="00A912E1">
        <w:rPr>
          <w:rFonts w:ascii="Times New Roman" w:hAnsi="Times New Roman"/>
          <w:bCs/>
          <w:sz w:val="24"/>
          <w:szCs w:val="24"/>
        </w:rPr>
        <w:t>em relação à idade e sexo</w:t>
      </w:r>
      <w:r>
        <w:rPr>
          <w:rFonts w:ascii="Times New Roman" w:hAnsi="Times New Roman"/>
          <w:bCs/>
          <w:sz w:val="24"/>
          <w:szCs w:val="24"/>
        </w:rPr>
        <w:t xml:space="preserve">. </w:t>
      </w:r>
      <w:r w:rsidRPr="00A912E1">
        <w:rPr>
          <w:rFonts w:ascii="Times New Roman" w:hAnsi="Times New Roman"/>
          <w:bCs/>
          <w:sz w:val="24"/>
          <w:szCs w:val="24"/>
        </w:rPr>
        <w:t>A idade média dos pacientes</w:t>
      </w:r>
      <w:r w:rsidR="00F76844">
        <w:rPr>
          <w:rFonts w:ascii="Times New Roman" w:hAnsi="Times New Roman"/>
          <w:bCs/>
          <w:sz w:val="24"/>
          <w:szCs w:val="24"/>
        </w:rPr>
        <w:t xml:space="preserve"> positivos </w:t>
      </w:r>
      <w:r w:rsidR="005A447B">
        <w:rPr>
          <w:rFonts w:ascii="Times New Roman" w:hAnsi="Times New Roman"/>
          <w:bCs/>
          <w:sz w:val="24"/>
          <w:szCs w:val="24"/>
        </w:rPr>
        <w:t xml:space="preserve">era de 40 anos, sendo 54,8% </w:t>
      </w:r>
      <w:r w:rsidR="005A447B" w:rsidRPr="005A447B">
        <w:rPr>
          <w:rFonts w:ascii="Times New Roman" w:hAnsi="Times New Roman"/>
          <w:bCs/>
          <w:sz w:val="24"/>
          <w:szCs w:val="24"/>
        </w:rPr>
        <w:t xml:space="preserve">do sexo feminino e </w:t>
      </w:r>
      <w:r w:rsidR="005A447B">
        <w:rPr>
          <w:rFonts w:ascii="Times New Roman" w:hAnsi="Times New Roman"/>
          <w:bCs/>
          <w:sz w:val="24"/>
          <w:szCs w:val="24"/>
        </w:rPr>
        <w:t>45,2</w:t>
      </w:r>
      <w:r w:rsidR="005A447B" w:rsidRPr="005A447B">
        <w:rPr>
          <w:rFonts w:ascii="Times New Roman" w:hAnsi="Times New Roman"/>
          <w:bCs/>
          <w:sz w:val="24"/>
          <w:szCs w:val="24"/>
        </w:rPr>
        <w:t>% do sexo masculino</w:t>
      </w:r>
      <w:r w:rsidR="005A447B">
        <w:rPr>
          <w:rFonts w:ascii="Times New Roman" w:hAnsi="Times New Roman"/>
          <w:bCs/>
          <w:sz w:val="24"/>
          <w:szCs w:val="24"/>
        </w:rPr>
        <w:t xml:space="preserve"> (Tabela 2). Além disso foi avaliado o mét</w:t>
      </w:r>
      <w:r w:rsidR="00F76844">
        <w:rPr>
          <w:rFonts w:ascii="Times New Roman" w:hAnsi="Times New Roman"/>
          <w:bCs/>
          <w:sz w:val="24"/>
          <w:szCs w:val="24"/>
        </w:rPr>
        <w:t>odo de testagem utilizado para a confirmação do</w:t>
      </w:r>
      <w:r w:rsidR="005A447B">
        <w:rPr>
          <w:rFonts w:ascii="Times New Roman" w:hAnsi="Times New Roman"/>
          <w:bCs/>
          <w:sz w:val="24"/>
          <w:szCs w:val="24"/>
        </w:rPr>
        <w:t xml:space="preserve"> diagnóstico dos pacientes, a </w:t>
      </w:r>
      <w:r w:rsidR="005A447B" w:rsidRPr="005A447B">
        <w:rPr>
          <w:rFonts w:ascii="Times New Roman" w:hAnsi="Times New Roman"/>
          <w:bCs/>
          <w:sz w:val="24"/>
          <w:szCs w:val="24"/>
        </w:rPr>
        <w:t xml:space="preserve">análise molecular </w:t>
      </w:r>
      <w:r w:rsidR="005A447B">
        <w:rPr>
          <w:rFonts w:ascii="Times New Roman" w:hAnsi="Times New Roman"/>
          <w:bCs/>
          <w:sz w:val="24"/>
          <w:szCs w:val="24"/>
        </w:rPr>
        <w:t xml:space="preserve">por </w:t>
      </w:r>
      <w:r w:rsidR="005A447B" w:rsidRPr="005A447B">
        <w:rPr>
          <w:rFonts w:ascii="Times New Roman" w:hAnsi="Times New Roman"/>
          <w:bCs/>
          <w:sz w:val="24"/>
          <w:szCs w:val="24"/>
        </w:rPr>
        <w:t>RT-PCR</w:t>
      </w:r>
      <w:r w:rsidR="005A447B">
        <w:rPr>
          <w:rFonts w:ascii="Times New Roman" w:hAnsi="Times New Roman"/>
          <w:bCs/>
          <w:sz w:val="24"/>
          <w:szCs w:val="24"/>
        </w:rPr>
        <w:t>, considerada o padrão ouro para diagnóstico de SARS-Cov-</w:t>
      </w:r>
      <w:r w:rsidR="004D3483">
        <w:rPr>
          <w:rFonts w:ascii="Times New Roman" w:hAnsi="Times New Roman"/>
          <w:bCs/>
          <w:sz w:val="24"/>
          <w:szCs w:val="24"/>
        </w:rPr>
        <w:t>2,</w:t>
      </w:r>
      <w:r w:rsidR="005A447B">
        <w:rPr>
          <w:rFonts w:ascii="Times New Roman" w:hAnsi="Times New Roman"/>
          <w:bCs/>
          <w:sz w:val="24"/>
          <w:szCs w:val="24"/>
        </w:rPr>
        <w:t xml:space="preserve"> foi utilizada para </w:t>
      </w:r>
      <w:r w:rsidR="004D3483">
        <w:rPr>
          <w:rFonts w:ascii="Times New Roman" w:hAnsi="Times New Roman"/>
          <w:bCs/>
          <w:sz w:val="24"/>
          <w:szCs w:val="24"/>
        </w:rPr>
        <w:t>confirmação de</w:t>
      </w:r>
      <w:r w:rsidR="005A447B">
        <w:rPr>
          <w:rFonts w:ascii="Times New Roman" w:hAnsi="Times New Roman"/>
          <w:bCs/>
          <w:sz w:val="24"/>
          <w:szCs w:val="24"/>
        </w:rPr>
        <w:t xml:space="preserve"> apenas 33% </w:t>
      </w:r>
      <w:r w:rsidR="000676EE">
        <w:rPr>
          <w:rFonts w:ascii="Times New Roman" w:hAnsi="Times New Roman"/>
          <w:bCs/>
          <w:sz w:val="24"/>
          <w:szCs w:val="24"/>
        </w:rPr>
        <w:t xml:space="preserve">dos pacientes, enquanto a maioria dos casos confirmados utilizou o </w:t>
      </w:r>
      <w:r w:rsidR="000676EE" w:rsidRPr="000676EE">
        <w:rPr>
          <w:rFonts w:ascii="Times New Roman" w:hAnsi="Times New Roman"/>
          <w:bCs/>
          <w:sz w:val="24"/>
          <w:szCs w:val="24"/>
        </w:rPr>
        <w:t>Teste Rápido</w:t>
      </w:r>
      <w:r w:rsidR="000676EE">
        <w:rPr>
          <w:rFonts w:ascii="Times New Roman" w:hAnsi="Times New Roman"/>
          <w:bCs/>
          <w:sz w:val="24"/>
          <w:szCs w:val="24"/>
        </w:rPr>
        <w:t xml:space="preserve"> para diagnóstico (Tabela 2).</w:t>
      </w:r>
    </w:p>
    <w:p w14:paraId="407924F6" w14:textId="77777777" w:rsidR="00F76844" w:rsidRDefault="00F76844" w:rsidP="0048706E">
      <w:pPr>
        <w:spacing w:after="0" w:line="240" w:lineRule="auto"/>
        <w:ind w:right="-136" w:firstLine="709"/>
        <w:jc w:val="both"/>
        <w:rPr>
          <w:rFonts w:ascii="Times New Roman" w:hAnsi="Times New Roman"/>
          <w:bCs/>
          <w:sz w:val="24"/>
          <w:szCs w:val="24"/>
        </w:rPr>
      </w:pPr>
    </w:p>
    <w:p w14:paraId="2AE984AE" w14:textId="77777777" w:rsidR="00B700BD" w:rsidRPr="0076459D" w:rsidRDefault="00B700BD" w:rsidP="0048706E">
      <w:pPr>
        <w:spacing w:after="0" w:line="240" w:lineRule="auto"/>
        <w:ind w:right="-136" w:firstLine="709"/>
        <w:jc w:val="both"/>
        <w:rPr>
          <w:rFonts w:ascii="Times New Roman" w:hAnsi="Times New Roman"/>
          <w:b/>
          <w:bCs/>
          <w:color w:val="FF0000"/>
          <w:sz w:val="24"/>
          <w:szCs w:val="24"/>
        </w:rPr>
      </w:pPr>
    </w:p>
    <w:p w14:paraId="1B1E8791" w14:textId="77777777" w:rsidR="0070718E" w:rsidRDefault="0070718E" w:rsidP="009A4378">
      <w:pPr>
        <w:spacing w:after="0" w:line="240" w:lineRule="auto"/>
        <w:ind w:right="-136"/>
        <w:jc w:val="center"/>
        <w:rPr>
          <w:rFonts w:ascii="Times New Roman" w:hAnsi="Times New Roman"/>
          <w:b/>
          <w:szCs w:val="24"/>
        </w:rPr>
      </w:pPr>
    </w:p>
    <w:p w14:paraId="33E01E9D" w14:textId="6623D439" w:rsidR="009A4378" w:rsidRPr="0070718E" w:rsidRDefault="009A4378" w:rsidP="009A4378">
      <w:pPr>
        <w:spacing w:after="0" w:line="240" w:lineRule="auto"/>
        <w:ind w:right="-136"/>
        <w:jc w:val="center"/>
        <w:rPr>
          <w:rFonts w:ascii="Times New Roman" w:hAnsi="Times New Roman"/>
          <w:b/>
          <w:sz w:val="24"/>
          <w:szCs w:val="24"/>
        </w:rPr>
      </w:pPr>
      <w:r w:rsidRPr="0070718E">
        <w:rPr>
          <w:rFonts w:ascii="Times New Roman" w:hAnsi="Times New Roman"/>
          <w:b/>
          <w:sz w:val="24"/>
          <w:szCs w:val="24"/>
        </w:rPr>
        <w:t xml:space="preserve">Tabela </w:t>
      </w:r>
      <w:r w:rsidR="00AA7BD6" w:rsidRPr="0070718E">
        <w:rPr>
          <w:rFonts w:ascii="Times New Roman" w:hAnsi="Times New Roman"/>
          <w:b/>
          <w:sz w:val="24"/>
          <w:szCs w:val="24"/>
        </w:rPr>
        <w:t>2</w:t>
      </w:r>
      <w:r w:rsidRPr="0070718E">
        <w:rPr>
          <w:rFonts w:ascii="Times New Roman" w:hAnsi="Times New Roman"/>
          <w:b/>
          <w:sz w:val="24"/>
          <w:szCs w:val="24"/>
        </w:rPr>
        <w:t xml:space="preserve"> – </w:t>
      </w:r>
      <w:r w:rsidR="00E73B76" w:rsidRPr="0070718E">
        <w:rPr>
          <w:rFonts w:ascii="Times New Roman" w:hAnsi="Times New Roman"/>
          <w:sz w:val="24"/>
          <w:szCs w:val="24"/>
        </w:rPr>
        <w:t xml:space="preserve">Características Dos Casos </w:t>
      </w:r>
      <w:r w:rsidR="006D7C08" w:rsidRPr="0070718E">
        <w:rPr>
          <w:rFonts w:ascii="Times New Roman" w:hAnsi="Times New Roman"/>
          <w:sz w:val="24"/>
          <w:szCs w:val="24"/>
        </w:rPr>
        <w:t xml:space="preserve">Confirmados De COVID-19 Em </w:t>
      </w:r>
      <w:r w:rsidR="004D3483" w:rsidRPr="0070718E">
        <w:rPr>
          <w:rFonts w:ascii="Times New Roman" w:hAnsi="Times New Roman"/>
          <w:sz w:val="24"/>
          <w:szCs w:val="24"/>
        </w:rPr>
        <w:t xml:space="preserve">Residentes de </w:t>
      </w:r>
      <w:r w:rsidR="00E73B76" w:rsidRPr="0070718E">
        <w:rPr>
          <w:rFonts w:ascii="Times New Roman" w:hAnsi="Times New Roman"/>
          <w:sz w:val="24"/>
          <w:szCs w:val="24"/>
        </w:rPr>
        <w:t>Bragança Paulista</w:t>
      </w:r>
      <w:r w:rsidR="006D7C08" w:rsidRPr="0070718E">
        <w:rPr>
          <w:rFonts w:ascii="Times New Roman" w:hAnsi="Times New Roman"/>
          <w:sz w:val="24"/>
          <w:szCs w:val="24"/>
        </w:rPr>
        <w:t xml:space="preserve"> </w:t>
      </w:r>
    </w:p>
    <w:tbl>
      <w:tblPr>
        <w:tblW w:w="0" w:type="auto"/>
        <w:jc w:val="center"/>
        <w:tblLook w:val="04A0" w:firstRow="1" w:lastRow="0" w:firstColumn="1" w:lastColumn="0" w:noHBand="0" w:noVBand="1"/>
      </w:tblPr>
      <w:tblGrid>
        <w:gridCol w:w="4538"/>
        <w:gridCol w:w="2374"/>
        <w:gridCol w:w="2158"/>
      </w:tblGrid>
      <w:tr w:rsidR="00E73B76" w:rsidRPr="0070718E" w14:paraId="1C60D9BC" w14:textId="77777777" w:rsidTr="0070718E">
        <w:trPr>
          <w:trHeight w:val="276"/>
          <w:jc w:val="center"/>
        </w:trPr>
        <w:tc>
          <w:tcPr>
            <w:tcW w:w="4538" w:type="dxa"/>
            <w:tcBorders>
              <w:top w:val="single" w:sz="4" w:space="0" w:color="auto"/>
              <w:bottom w:val="single" w:sz="4" w:space="0" w:color="auto"/>
            </w:tcBorders>
            <w:vAlign w:val="center"/>
          </w:tcPr>
          <w:p w14:paraId="38034633" w14:textId="77777777" w:rsidR="00E73B76" w:rsidRPr="0070718E" w:rsidRDefault="00E73B76" w:rsidP="003B29E1">
            <w:pPr>
              <w:spacing w:after="0" w:line="240" w:lineRule="auto"/>
              <w:ind w:right="-136"/>
              <w:jc w:val="center"/>
              <w:rPr>
                <w:rFonts w:ascii="Times New Roman" w:hAnsi="Times New Roman"/>
                <w:b/>
                <w:bCs/>
                <w:szCs w:val="24"/>
              </w:rPr>
            </w:pPr>
            <w:r w:rsidRPr="0070718E">
              <w:rPr>
                <w:rFonts w:ascii="Times New Roman" w:hAnsi="Times New Roman"/>
                <w:b/>
                <w:bCs/>
                <w:szCs w:val="24"/>
              </w:rPr>
              <w:t>Variáveis</w:t>
            </w:r>
          </w:p>
        </w:tc>
        <w:tc>
          <w:tcPr>
            <w:tcW w:w="4532" w:type="dxa"/>
            <w:gridSpan w:val="2"/>
            <w:tcBorders>
              <w:top w:val="single" w:sz="4" w:space="0" w:color="auto"/>
              <w:bottom w:val="single" w:sz="4" w:space="0" w:color="auto"/>
            </w:tcBorders>
            <w:vAlign w:val="center"/>
          </w:tcPr>
          <w:p w14:paraId="70A8F235" w14:textId="77777777" w:rsidR="00E73B76" w:rsidRPr="0070718E" w:rsidRDefault="00E73B76" w:rsidP="003B29E1">
            <w:pPr>
              <w:spacing w:after="0" w:line="240" w:lineRule="auto"/>
              <w:ind w:right="-136"/>
              <w:jc w:val="center"/>
              <w:rPr>
                <w:rFonts w:ascii="Times New Roman" w:hAnsi="Times New Roman"/>
                <w:b/>
                <w:bCs/>
                <w:szCs w:val="24"/>
              </w:rPr>
            </w:pPr>
            <w:r w:rsidRPr="0070718E">
              <w:rPr>
                <w:rFonts w:ascii="Times New Roman" w:hAnsi="Times New Roman"/>
                <w:b/>
                <w:bCs/>
                <w:szCs w:val="24"/>
              </w:rPr>
              <w:t>Casos</w:t>
            </w:r>
          </w:p>
        </w:tc>
      </w:tr>
      <w:tr w:rsidR="00E73B76" w:rsidRPr="0070718E" w14:paraId="4C6032BB" w14:textId="77777777" w:rsidTr="0070718E">
        <w:trPr>
          <w:trHeight w:val="276"/>
          <w:jc w:val="center"/>
        </w:trPr>
        <w:tc>
          <w:tcPr>
            <w:tcW w:w="4538" w:type="dxa"/>
            <w:tcBorders>
              <w:top w:val="single" w:sz="4" w:space="0" w:color="auto"/>
            </w:tcBorders>
            <w:vAlign w:val="center"/>
          </w:tcPr>
          <w:p w14:paraId="4A8DCC26" w14:textId="77777777" w:rsidR="00E73B76" w:rsidRPr="0070718E" w:rsidRDefault="00E73B76" w:rsidP="003B29E1">
            <w:pPr>
              <w:spacing w:after="0" w:line="240" w:lineRule="auto"/>
              <w:ind w:right="-136"/>
              <w:jc w:val="center"/>
              <w:rPr>
                <w:rFonts w:ascii="Times New Roman" w:hAnsi="Times New Roman"/>
                <w:b/>
                <w:szCs w:val="24"/>
              </w:rPr>
            </w:pPr>
            <w:r w:rsidRPr="0070718E">
              <w:rPr>
                <w:rFonts w:ascii="Times New Roman" w:hAnsi="Times New Roman"/>
                <w:b/>
                <w:szCs w:val="24"/>
              </w:rPr>
              <w:t>Idade em anos</w:t>
            </w:r>
          </w:p>
        </w:tc>
        <w:tc>
          <w:tcPr>
            <w:tcW w:w="2374" w:type="dxa"/>
            <w:tcBorders>
              <w:top w:val="single" w:sz="4" w:space="0" w:color="auto"/>
            </w:tcBorders>
            <w:vAlign w:val="center"/>
          </w:tcPr>
          <w:p w14:paraId="3CDDB941" w14:textId="77777777" w:rsidR="00E73B76" w:rsidRPr="0070718E" w:rsidRDefault="00E73B76" w:rsidP="003B29E1">
            <w:pPr>
              <w:spacing w:after="0" w:line="240" w:lineRule="auto"/>
              <w:ind w:right="-136"/>
              <w:jc w:val="center"/>
              <w:rPr>
                <w:rFonts w:ascii="Times New Roman" w:hAnsi="Times New Roman"/>
                <w:b/>
                <w:szCs w:val="24"/>
              </w:rPr>
            </w:pPr>
            <w:r w:rsidRPr="0070718E">
              <w:rPr>
                <w:rFonts w:ascii="Times New Roman" w:hAnsi="Times New Roman"/>
                <w:b/>
                <w:szCs w:val="24"/>
              </w:rPr>
              <w:t>n</w:t>
            </w:r>
          </w:p>
        </w:tc>
        <w:tc>
          <w:tcPr>
            <w:tcW w:w="2158" w:type="dxa"/>
            <w:tcBorders>
              <w:top w:val="single" w:sz="4" w:space="0" w:color="auto"/>
            </w:tcBorders>
            <w:vAlign w:val="center"/>
          </w:tcPr>
          <w:p w14:paraId="2118B839" w14:textId="77777777" w:rsidR="00E73B76" w:rsidRPr="0070718E" w:rsidRDefault="00E73B76" w:rsidP="003B29E1">
            <w:pPr>
              <w:spacing w:after="0" w:line="240" w:lineRule="auto"/>
              <w:ind w:right="-136"/>
              <w:jc w:val="center"/>
              <w:rPr>
                <w:rFonts w:ascii="Times New Roman" w:hAnsi="Times New Roman"/>
                <w:b/>
                <w:szCs w:val="24"/>
              </w:rPr>
            </w:pPr>
            <w:r w:rsidRPr="0070718E">
              <w:rPr>
                <w:rFonts w:ascii="Times New Roman" w:hAnsi="Times New Roman"/>
                <w:b/>
                <w:szCs w:val="24"/>
              </w:rPr>
              <w:t>%</w:t>
            </w:r>
          </w:p>
        </w:tc>
      </w:tr>
      <w:tr w:rsidR="00E73B76" w:rsidRPr="0070718E" w14:paraId="4673DBA8" w14:textId="77777777" w:rsidTr="0070718E">
        <w:trPr>
          <w:trHeight w:val="291"/>
          <w:jc w:val="center"/>
        </w:trPr>
        <w:tc>
          <w:tcPr>
            <w:tcW w:w="4538" w:type="dxa"/>
            <w:vAlign w:val="center"/>
          </w:tcPr>
          <w:p w14:paraId="2187097A" w14:textId="77777777" w:rsidR="00E73B76" w:rsidRPr="0070718E" w:rsidRDefault="0076459D" w:rsidP="003B29E1">
            <w:pPr>
              <w:spacing w:after="0" w:line="240" w:lineRule="auto"/>
              <w:ind w:right="-136"/>
              <w:jc w:val="center"/>
              <w:rPr>
                <w:rFonts w:ascii="Times New Roman" w:hAnsi="Times New Roman"/>
                <w:bCs/>
                <w:szCs w:val="24"/>
              </w:rPr>
            </w:pPr>
            <w:r w:rsidRPr="0070718E">
              <w:rPr>
                <w:rFonts w:ascii="Times New Roman" w:hAnsi="Times New Roman"/>
                <w:bCs/>
                <w:szCs w:val="24"/>
              </w:rPr>
              <w:t>0 a 10</w:t>
            </w:r>
          </w:p>
        </w:tc>
        <w:tc>
          <w:tcPr>
            <w:tcW w:w="2374" w:type="dxa"/>
            <w:shd w:val="clear" w:color="auto" w:fill="auto"/>
            <w:vAlign w:val="center"/>
          </w:tcPr>
          <w:p w14:paraId="5483431E" w14:textId="77777777" w:rsidR="00E73B76" w:rsidRPr="0070718E" w:rsidRDefault="0076459D" w:rsidP="003B29E1">
            <w:pPr>
              <w:spacing w:after="0" w:line="240" w:lineRule="auto"/>
              <w:ind w:right="-136"/>
              <w:jc w:val="center"/>
              <w:rPr>
                <w:rFonts w:ascii="Times New Roman" w:hAnsi="Times New Roman"/>
                <w:bCs/>
                <w:szCs w:val="24"/>
              </w:rPr>
            </w:pPr>
            <w:r w:rsidRPr="0070718E">
              <w:rPr>
                <w:rFonts w:ascii="Times New Roman" w:hAnsi="Times New Roman"/>
                <w:bCs/>
                <w:szCs w:val="24"/>
              </w:rPr>
              <w:t>208</w:t>
            </w:r>
          </w:p>
        </w:tc>
        <w:tc>
          <w:tcPr>
            <w:tcW w:w="2158" w:type="dxa"/>
            <w:vAlign w:val="center"/>
          </w:tcPr>
          <w:p w14:paraId="4AB2BFC6" w14:textId="77777777" w:rsidR="00E73B76" w:rsidRPr="0070718E" w:rsidRDefault="0076459D" w:rsidP="003B29E1">
            <w:pPr>
              <w:spacing w:after="0" w:line="240" w:lineRule="auto"/>
              <w:ind w:right="-136"/>
              <w:jc w:val="center"/>
              <w:rPr>
                <w:rFonts w:ascii="Times New Roman" w:hAnsi="Times New Roman"/>
                <w:bCs/>
                <w:szCs w:val="24"/>
              </w:rPr>
            </w:pPr>
            <w:r w:rsidRPr="0070718E">
              <w:rPr>
                <w:rFonts w:ascii="Times New Roman" w:hAnsi="Times New Roman"/>
                <w:bCs/>
                <w:szCs w:val="24"/>
              </w:rPr>
              <w:t>5,2</w:t>
            </w:r>
          </w:p>
        </w:tc>
      </w:tr>
      <w:tr w:rsidR="00E73B76" w:rsidRPr="0070718E" w14:paraId="32C960F5" w14:textId="77777777" w:rsidTr="0070718E">
        <w:trPr>
          <w:trHeight w:val="276"/>
          <w:jc w:val="center"/>
        </w:trPr>
        <w:tc>
          <w:tcPr>
            <w:tcW w:w="4538" w:type="dxa"/>
            <w:vAlign w:val="center"/>
          </w:tcPr>
          <w:p w14:paraId="65BE95DE" w14:textId="77777777" w:rsidR="00E73B76" w:rsidRPr="0070718E" w:rsidRDefault="0076459D" w:rsidP="003B29E1">
            <w:pPr>
              <w:spacing w:after="0" w:line="240" w:lineRule="auto"/>
              <w:ind w:right="-136"/>
              <w:jc w:val="center"/>
              <w:rPr>
                <w:rFonts w:ascii="Times New Roman" w:hAnsi="Times New Roman"/>
                <w:bCs/>
                <w:szCs w:val="24"/>
              </w:rPr>
            </w:pPr>
            <w:r w:rsidRPr="0070718E">
              <w:rPr>
                <w:rFonts w:ascii="Times New Roman" w:hAnsi="Times New Roman"/>
                <w:bCs/>
                <w:szCs w:val="24"/>
              </w:rPr>
              <w:t>11 a 20</w:t>
            </w:r>
          </w:p>
        </w:tc>
        <w:tc>
          <w:tcPr>
            <w:tcW w:w="2374" w:type="dxa"/>
            <w:shd w:val="clear" w:color="auto" w:fill="auto"/>
            <w:vAlign w:val="center"/>
          </w:tcPr>
          <w:p w14:paraId="5B885DAF" w14:textId="77777777" w:rsidR="00E73B76" w:rsidRPr="0070718E" w:rsidRDefault="0076459D" w:rsidP="003B29E1">
            <w:pPr>
              <w:spacing w:after="0" w:line="240" w:lineRule="auto"/>
              <w:ind w:right="-136"/>
              <w:jc w:val="center"/>
              <w:rPr>
                <w:rFonts w:ascii="Times New Roman" w:hAnsi="Times New Roman"/>
                <w:bCs/>
                <w:szCs w:val="24"/>
              </w:rPr>
            </w:pPr>
            <w:r w:rsidRPr="0070718E">
              <w:rPr>
                <w:rFonts w:ascii="Times New Roman" w:hAnsi="Times New Roman"/>
                <w:bCs/>
                <w:szCs w:val="24"/>
              </w:rPr>
              <w:t>268</w:t>
            </w:r>
          </w:p>
        </w:tc>
        <w:tc>
          <w:tcPr>
            <w:tcW w:w="2158" w:type="dxa"/>
            <w:vAlign w:val="center"/>
          </w:tcPr>
          <w:p w14:paraId="197EDBF7" w14:textId="77777777" w:rsidR="00E73B76" w:rsidRPr="0070718E" w:rsidRDefault="0076459D" w:rsidP="003B29E1">
            <w:pPr>
              <w:spacing w:after="0" w:line="240" w:lineRule="auto"/>
              <w:ind w:right="-136"/>
              <w:jc w:val="center"/>
              <w:rPr>
                <w:rFonts w:ascii="Times New Roman" w:hAnsi="Times New Roman"/>
                <w:bCs/>
                <w:szCs w:val="24"/>
              </w:rPr>
            </w:pPr>
            <w:r w:rsidRPr="0070718E">
              <w:rPr>
                <w:rFonts w:ascii="Times New Roman" w:hAnsi="Times New Roman"/>
                <w:bCs/>
                <w:szCs w:val="24"/>
              </w:rPr>
              <w:t>6,7</w:t>
            </w:r>
          </w:p>
        </w:tc>
      </w:tr>
      <w:tr w:rsidR="00E73B76" w:rsidRPr="0070718E" w14:paraId="29580971" w14:textId="77777777" w:rsidTr="0070718E">
        <w:trPr>
          <w:trHeight w:val="276"/>
          <w:jc w:val="center"/>
        </w:trPr>
        <w:tc>
          <w:tcPr>
            <w:tcW w:w="4538" w:type="dxa"/>
            <w:vAlign w:val="center"/>
          </w:tcPr>
          <w:p w14:paraId="729962C1" w14:textId="77777777" w:rsidR="00E73B76" w:rsidRPr="0070718E" w:rsidRDefault="0076459D" w:rsidP="003B29E1">
            <w:pPr>
              <w:spacing w:after="0" w:line="240" w:lineRule="auto"/>
              <w:ind w:right="-136"/>
              <w:jc w:val="center"/>
              <w:rPr>
                <w:rFonts w:ascii="Times New Roman" w:hAnsi="Times New Roman"/>
                <w:bCs/>
                <w:szCs w:val="24"/>
              </w:rPr>
            </w:pPr>
            <w:r w:rsidRPr="0070718E">
              <w:rPr>
                <w:rFonts w:ascii="Times New Roman" w:hAnsi="Times New Roman"/>
                <w:bCs/>
                <w:szCs w:val="24"/>
              </w:rPr>
              <w:t>20 a 59</w:t>
            </w:r>
          </w:p>
        </w:tc>
        <w:tc>
          <w:tcPr>
            <w:tcW w:w="2374" w:type="dxa"/>
            <w:shd w:val="clear" w:color="auto" w:fill="auto"/>
            <w:vAlign w:val="center"/>
          </w:tcPr>
          <w:p w14:paraId="016E7875" w14:textId="77777777" w:rsidR="00E73B76" w:rsidRPr="0070718E" w:rsidRDefault="0076459D" w:rsidP="003B29E1">
            <w:pPr>
              <w:spacing w:after="0" w:line="240" w:lineRule="auto"/>
              <w:ind w:right="-136"/>
              <w:jc w:val="center"/>
              <w:rPr>
                <w:rFonts w:ascii="Times New Roman" w:hAnsi="Times New Roman"/>
                <w:bCs/>
                <w:szCs w:val="24"/>
              </w:rPr>
            </w:pPr>
            <w:r w:rsidRPr="0070718E">
              <w:rPr>
                <w:rFonts w:ascii="Times New Roman" w:hAnsi="Times New Roman"/>
                <w:bCs/>
                <w:szCs w:val="24"/>
              </w:rPr>
              <w:t>2903</w:t>
            </w:r>
          </w:p>
        </w:tc>
        <w:tc>
          <w:tcPr>
            <w:tcW w:w="2158" w:type="dxa"/>
            <w:vAlign w:val="center"/>
          </w:tcPr>
          <w:p w14:paraId="060FDB2D" w14:textId="77777777" w:rsidR="00E73B76" w:rsidRPr="0070718E" w:rsidRDefault="006D7C08" w:rsidP="003B29E1">
            <w:pPr>
              <w:spacing w:after="0" w:line="240" w:lineRule="auto"/>
              <w:ind w:right="-136"/>
              <w:jc w:val="center"/>
              <w:rPr>
                <w:rFonts w:ascii="Times New Roman" w:hAnsi="Times New Roman"/>
                <w:bCs/>
                <w:szCs w:val="24"/>
              </w:rPr>
            </w:pPr>
            <w:r w:rsidRPr="0070718E">
              <w:rPr>
                <w:rFonts w:ascii="Times New Roman" w:hAnsi="Times New Roman"/>
                <w:bCs/>
                <w:szCs w:val="24"/>
              </w:rPr>
              <w:t>72,8</w:t>
            </w:r>
          </w:p>
        </w:tc>
      </w:tr>
      <w:tr w:rsidR="00E73B76" w:rsidRPr="0070718E" w14:paraId="4D02BDA7" w14:textId="77777777" w:rsidTr="0070718E">
        <w:trPr>
          <w:trHeight w:val="291"/>
          <w:jc w:val="center"/>
        </w:trPr>
        <w:tc>
          <w:tcPr>
            <w:tcW w:w="4538" w:type="dxa"/>
            <w:vAlign w:val="center"/>
          </w:tcPr>
          <w:p w14:paraId="316F0CF3" w14:textId="77777777" w:rsidR="00E73B76" w:rsidRPr="0070718E" w:rsidRDefault="006D7C08" w:rsidP="003B29E1">
            <w:pPr>
              <w:spacing w:after="0" w:line="240" w:lineRule="auto"/>
              <w:ind w:right="-136"/>
              <w:jc w:val="center"/>
              <w:rPr>
                <w:rFonts w:ascii="Times New Roman" w:hAnsi="Times New Roman"/>
                <w:bCs/>
                <w:szCs w:val="24"/>
              </w:rPr>
            </w:pPr>
            <w:r w:rsidRPr="0070718E">
              <w:rPr>
                <w:rFonts w:ascii="Times New Roman" w:hAnsi="Times New Roman"/>
                <w:bCs/>
                <w:szCs w:val="24"/>
              </w:rPr>
              <w:t xml:space="preserve">≥ </w:t>
            </w:r>
            <w:r w:rsidR="0076459D" w:rsidRPr="0070718E">
              <w:rPr>
                <w:rFonts w:ascii="Times New Roman" w:hAnsi="Times New Roman"/>
                <w:bCs/>
                <w:szCs w:val="24"/>
              </w:rPr>
              <w:t>60</w:t>
            </w:r>
          </w:p>
        </w:tc>
        <w:tc>
          <w:tcPr>
            <w:tcW w:w="2374" w:type="dxa"/>
            <w:shd w:val="clear" w:color="auto" w:fill="auto"/>
            <w:vAlign w:val="center"/>
          </w:tcPr>
          <w:p w14:paraId="0C50991D" w14:textId="77777777" w:rsidR="00E73B76" w:rsidRPr="0070718E" w:rsidRDefault="006D7C08" w:rsidP="003B29E1">
            <w:pPr>
              <w:spacing w:after="0" w:line="240" w:lineRule="auto"/>
              <w:ind w:right="-136"/>
              <w:jc w:val="center"/>
              <w:rPr>
                <w:rFonts w:ascii="Times New Roman" w:hAnsi="Times New Roman"/>
                <w:bCs/>
                <w:szCs w:val="24"/>
              </w:rPr>
            </w:pPr>
            <w:r w:rsidRPr="0070718E">
              <w:rPr>
                <w:rFonts w:ascii="Times New Roman" w:hAnsi="Times New Roman"/>
                <w:bCs/>
                <w:szCs w:val="24"/>
              </w:rPr>
              <w:t>609</w:t>
            </w:r>
          </w:p>
        </w:tc>
        <w:tc>
          <w:tcPr>
            <w:tcW w:w="2158" w:type="dxa"/>
            <w:vAlign w:val="center"/>
          </w:tcPr>
          <w:p w14:paraId="0B0EACAA" w14:textId="77777777" w:rsidR="00E73B76" w:rsidRPr="0070718E" w:rsidRDefault="006D7C08" w:rsidP="003B29E1">
            <w:pPr>
              <w:spacing w:after="0" w:line="240" w:lineRule="auto"/>
              <w:ind w:right="-136"/>
              <w:jc w:val="center"/>
              <w:rPr>
                <w:rFonts w:ascii="Times New Roman" w:hAnsi="Times New Roman"/>
                <w:bCs/>
                <w:szCs w:val="24"/>
              </w:rPr>
            </w:pPr>
            <w:r w:rsidRPr="0070718E">
              <w:rPr>
                <w:rFonts w:ascii="Times New Roman" w:hAnsi="Times New Roman"/>
                <w:bCs/>
                <w:szCs w:val="24"/>
              </w:rPr>
              <w:t>15,3</w:t>
            </w:r>
          </w:p>
        </w:tc>
      </w:tr>
      <w:tr w:rsidR="006D7C08" w:rsidRPr="0070718E" w14:paraId="3C75D16C" w14:textId="77777777" w:rsidTr="0070718E">
        <w:trPr>
          <w:trHeight w:val="291"/>
          <w:jc w:val="center"/>
        </w:trPr>
        <w:tc>
          <w:tcPr>
            <w:tcW w:w="4538" w:type="dxa"/>
            <w:vAlign w:val="center"/>
          </w:tcPr>
          <w:p w14:paraId="7D328139" w14:textId="77777777" w:rsidR="006D7C08" w:rsidRPr="0070718E" w:rsidRDefault="006D7C08" w:rsidP="003B29E1">
            <w:pPr>
              <w:spacing w:after="0" w:line="240" w:lineRule="auto"/>
              <w:ind w:right="-136"/>
              <w:jc w:val="center"/>
              <w:rPr>
                <w:rFonts w:ascii="Times New Roman" w:hAnsi="Times New Roman"/>
                <w:b/>
              </w:rPr>
            </w:pPr>
            <w:r w:rsidRPr="0070718E">
              <w:rPr>
                <w:rFonts w:ascii="Times New Roman" w:hAnsi="Times New Roman"/>
                <w:b/>
              </w:rPr>
              <w:t>Total</w:t>
            </w:r>
          </w:p>
        </w:tc>
        <w:tc>
          <w:tcPr>
            <w:tcW w:w="2374" w:type="dxa"/>
            <w:shd w:val="clear" w:color="auto" w:fill="auto"/>
            <w:vAlign w:val="center"/>
          </w:tcPr>
          <w:p w14:paraId="1594703B" w14:textId="77777777" w:rsidR="006D7C08" w:rsidRPr="0070718E" w:rsidRDefault="006D7C08" w:rsidP="003B29E1">
            <w:pPr>
              <w:spacing w:after="0" w:line="240" w:lineRule="auto"/>
              <w:ind w:right="-136"/>
              <w:jc w:val="center"/>
              <w:rPr>
                <w:rFonts w:ascii="Times New Roman" w:hAnsi="Times New Roman"/>
                <w:b/>
              </w:rPr>
            </w:pPr>
            <w:r w:rsidRPr="0070718E">
              <w:rPr>
                <w:rFonts w:ascii="Times New Roman" w:hAnsi="Times New Roman"/>
                <w:b/>
              </w:rPr>
              <w:t>3988</w:t>
            </w:r>
          </w:p>
        </w:tc>
        <w:tc>
          <w:tcPr>
            <w:tcW w:w="2158" w:type="dxa"/>
            <w:vAlign w:val="center"/>
          </w:tcPr>
          <w:p w14:paraId="7AA2391C" w14:textId="77777777" w:rsidR="006D7C08" w:rsidRPr="0070718E" w:rsidRDefault="006D7C08" w:rsidP="003B29E1">
            <w:pPr>
              <w:spacing w:after="0" w:line="240" w:lineRule="auto"/>
              <w:ind w:right="-136"/>
              <w:jc w:val="center"/>
              <w:rPr>
                <w:rFonts w:ascii="Times New Roman" w:hAnsi="Times New Roman"/>
                <w:b/>
              </w:rPr>
            </w:pPr>
            <w:r w:rsidRPr="0070718E">
              <w:rPr>
                <w:rFonts w:ascii="Times New Roman" w:hAnsi="Times New Roman"/>
                <w:b/>
              </w:rPr>
              <w:t>100</w:t>
            </w:r>
          </w:p>
        </w:tc>
      </w:tr>
      <w:tr w:rsidR="006D7C08" w:rsidRPr="0070718E" w14:paraId="2447A507" w14:textId="77777777" w:rsidTr="0070718E">
        <w:trPr>
          <w:trHeight w:val="276"/>
          <w:jc w:val="center"/>
        </w:trPr>
        <w:tc>
          <w:tcPr>
            <w:tcW w:w="9070" w:type="dxa"/>
            <w:gridSpan w:val="3"/>
            <w:vAlign w:val="center"/>
          </w:tcPr>
          <w:p w14:paraId="0EEFE598" w14:textId="77777777" w:rsidR="006D7C08" w:rsidRPr="0070718E" w:rsidRDefault="006D7C08" w:rsidP="003B29E1">
            <w:pPr>
              <w:spacing w:after="0" w:line="240" w:lineRule="auto"/>
              <w:ind w:right="-136"/>
              <w:jc w:val="center"/>
              <w:rPr>
                <w:rFonts w:ascii="Times New Roman" w:hAnsi="Times New Roman"/>
                <w:bCs/>
                <w:szCs w:val="24"/>
              </w:rPr>
            </w:pPr>
          </w:p>
        </w:tc>
      </w:tr>
      <w:tr w:rsidR="003B29E1" w:rsidRPr="0070718E" w14:paraId="46413941" w14:textId="77777777" w:rsidTr="0070718E">
        <w:trPr>
          <w:trHeight w:val="291"/>
          <w:jc w:val="center"/>
        </w:trPr>
        <w:tc>
          <w:tcPr>
            <w:tcW w:w="4538" w:type="dxa"/>
            <w:vAlign w:val="center"/>
          </w:tcPr>
          <w:p w14:paraId="6B92C8D8" w14:textId="77777777" w:rsidR="003B29E1" w:rsidRPr="0070718E" w:rsidRDefault="003B29E1" w:rsidP="003B29E1">
            <w:pPr>
              <w:spacing w:after="0" w:line="240" w:lineRule="auto"/>
              <w:ind w:right="-136"/>
              <w:jc w:val="center"/>
              <w:rPr>
                <w:rFonts w:ascii="Times New Roman" w:hAnsi="Times New Roman"/>
                <w:b/>
                <w:szCs w:val="24"/>
              </w:rPr>
            </w:pPr>
            <w:r w:rsidRPr="0070718E">
              <w:rPr>
                <w:rFonts w:ascii="Times New Roman" w:hAnsi="Times New Roman"/>
                <w:b/>
                <w:szCs w:val="24"/>
              </w:rPr>
              <w:t>Sexo</w:t>
            </w:r>
          </w:p>
        </w:tc>
        <w:tc>
          <w:tcPr>
            <w:tcW w:w="2374" w:type="dxa"/>
            <w:shd w:val="clear" w:color="auto" w:fill="auto"/>
            <w:vAlign w:val="center"/>
          </w:tcPr>
          <w:p w14:paraId="792FF55C" w14:textId="77777777" w:rsidR="003B29E1" w:rsidRPr="0070718E" w:rsidRDefault="003B29E1" w:rsidP="003B29E1">
            <w:pPr>
              <w:spacing w:after="0" w:line="240" w:lineRule="auto"/>
              <w:ind w:right="-136"/>
              <w:jc w:val="center"/>
              <w:rPr>
                <w:rFonts w:ascii="Times New Roman" w:hAnsi="Times New Roman"/>
                <w:bCs/>
                <w:szCs w:val="24"/>
              </w:rPr>
            </w:pPr>
            <w:r w:rsidRPr="0070718E">
              <w:rPr>
                <w:rFonts w:ascii="Times New Roman" w:hAnsi="Times New Roman"/>
                <w:b/>
                <w:szCs w:val="24"/>
              </w:rPr>
              <w:t>n</w:t>
            </w:r>
          </w:p>
        </w:tc>
        <w:tc>
          <w:tcPr>
            <w:tcW w:w="2158" w:type="dxa"/>
            <w:vAlign w:val="center"/>
          </w:tcPr>
          <w:p w14:paraId="3FE4C408" w14:textId="77777777" w:rsidR="003B29E1" w:rsidRPr="0070718E" w:rsidRDefault="003B29E1" w:rsidP="003B29E1">
            <w:pPr>
              <w:spacing w:after="0" w:line="240" w:lineRule="auto"/>
              <w:ind w:right="-136"/>
              <w:jc w:val="center"/>
              <w:rPr>
                <w:rFonts w:ascii="Times New Roman" w:hAnsi="Times New Roman"/>
                <w:bCs/>
                <w:szCs w:val="24"/>
              </w:rPr>
            </w:pPr>
            <w:r w:rsidRPr="0070718E">
              <w:rPr>
                <w:rFonts w:ascii="Times New Roman" w:hAnsi="Times New Roman"/>
                <w:b/>
                <w:szCs w:val="24"/>
              </w:rPr>
              <w:t>%</w:t>
            </w:r>
          </w:p>
        </w:tc>
      </w:tr>
      <w:tr w:rsidR="003B29E1" w:rsidRPr="0070718E" w14:paraId="0532E2BC" w14:textId="77777777" w:rsidTr="0070718E">
        <w:trPr>
          <w:trHeight w:val="276"/>
          <w:jc w:val="center"/>
        </w:trPr>
        <w:tc>
          <w:tcPr>
            <w:tcW w:w="4538" w:type="dxa"/>
            <w:vAlign w:val="center"/>
          </w:tcPr>
          <w:p w14:paraId="4F3E3DFE" w14:textId="77777777" w:rsidR="003B29E1" w:rsidRPr="0070718E" w:rsidRDefault="003B29E1" w:rsidP="003B29E1">
            <w:pPr>
              <w:spacing w:after="0" w:line="240" w:lineRule="auto"/>
              <w:ind w:right="-136"/>
              <w:jc w:val="center"/>
              <w:rPr>
                <w:rFonts w:ascii="Times New Roman" w:hAnsi="Times New Roman"/>
                <w:bCs/>
                <w:szCs w:val="24"/>
              </w:rPr>
            </w:pPr>
            <w:r w:rsidRPr="0070718E">
              <w:rPr>
                <w:rFonts w:ascii="Times New Roman" w:hAnsi="Times New Roman"/>
                <w:bCs/>
                <w:szCs w:val="24"/>
              </w:rPr>
              <w:t>Masculino</w:t>
            </w:r>
          </w:p>
        </w:tc>
        <w:tc>
          <w:tcPr>
            <w:tcW w:w="2374" w:type="dxa"/>
            <w:vAlign w:val="center"/>
          </w:tcPr>
          <w:p w14:paraId="21DD08C6" w14:textId="77777777" w:rsidR="003B29E1" w:rsidRPr="0070718E" w:rsidRDefault="003B29E1" w:rsidP="003B29E1">
            <w:pPr>
              <w:spacing w:after="0" w:line="240" w:lineRule="auto"/>
              <w:ind w:right="-136"/>
              <w:jc w:val="center"/>
              <w:rPr>
                <w:rFonts w:ascii="Times New Roman" w:hAnsi="Times New Roman"/>
                <w:bCs/>
                <w:szCs w:val="24"/>
              </w:rPr>
            </w:pPr>
            <w:r w:rsidRPr="0070718E">
              <w:rPr>
                <w:rFonts w:ascii="Times New Roman" w:hAnsi="Times New Roman"/>
                <w:bCs/>
                <w:szCs w:val="24"/>
              </w:rPr>
              <w:t>1805</w:t>
            </w:r>
          </w:p>
        </w:tc>
        <w:tc>
          <w:tcPr>
            <w:tcW w:w="2158" w:type="dxa"/>
            <w:vAlign w:val="center"/>
          </w:tcPr>
          <w:p w14:paraId="37A6630E" w14:textId="77777777" w:rsidR="003B29E1" w:rsidRPr="0070718E" w:rsidRDefault="003B29E1" w:rsidP="003B29E1">
            <w:pPr>
              <w:spacing w:after="0" w:line="240" w:lineRule="auto"/>
              <w:ind w:right="-136"/>
              <w:jc w:val="center"/>
              <w:rPr>
                <w:rFonts w:ascii="Times New Roman" w:hAnsi="Times New Roman"/>
                <w:bCs/>
                <w:szCs w:val="24"/>
              </w:rPr>
            </w:pPr>
            <w:r w:rsidRPr="0070718E">
              <w:rPr>
                <w:rFonts w:ascii="Times New Roman" w:hAnsi="Times New Roman"/>
                <w:bCs/>
                <w:szCs w:val="24"/>
              </w:rPr>
              <w:t>45,2</w:t>
            </w:r>
          </w:p>
        </w:tc>
      </w:tr>
      <w:tr w:rsidR="003B29E1" w:rsidRPr="0070718E" w14:paraId="4AD2E0C3" w14:textId="77777777" w:rsidTr="0070718E">
        <w:trPr>
          <w:trHeight w:val="276"/>
          <w:jc w:val="center"/>
        </w:trPr>
        <w:tc>
          <w:tcPr>
            <w:tcW w:w="4538" w:type="dxa"/>
            <w:vAlign w:val="center"/>
          </w:tcPr>
          <w:p w14:paraId="0C310730" w14:textId="77777777" w:rsidR="003B29E1" w:rsidRPr="0070718E" w:rsidRDefault="003B29E1" w:rsidP="003B29E1">
            <w:pPr>
              <w:spacing w:after="0" w:line="240" w:lineRule="auto"/>
              <w:ind w:right="-136"/>
              <w:jc w:val="center"/>
              <w:rPr>
                <w:rFonts w:ascii="Times New Roman" w:hAnsi="Times New Roman"/>
                <w:bCs/>
                <w:szCs w:val="24"/>
              </w:rPr>
            </w:pPr>
            <w:r w:rsidRPr="0070718E">
              <w:rPr>
                <w:rFonts w:ascii="Times New Roman" w:hAnsi="Times New Roman"/>
                <w:bCs/>
                <w:szCs w:val="24"/>
              </w:rPr>
              <w:t>Feminino</w:t>
            </w:r>
          </w:p>
        </w:tc>
        <w:tc>
          <w:tcPr>
            <w:tcW w:w="2374" w:type="dxa"/>
            <w:vAlign w:val="center"/>
          </w:tcPr>
          <w:p w14:paraId="4FED7B74" w14:textId="77777777" w:rsidR="003B29E1" w:rsidRPr="0070718E" w:rsidRDefault="003B29E1" w:rsidP="003B29E1">
            <w:pPr>
              <w:spacing w:after="0" w:line="240" w:lineRule="auto"/>
              <w:ind w:right="-136"/>
              <w:jc w:val="center"/>
              <w:rPr>
                <w:rFonts w:ascii="Times New Roman" w:hAnsi="Times New Roman"/>
                <w:bCs/>
                <w:szCs w:val="24"/>
              </w:rPr>
            </w:pPr>
            <w:r w:rsidRPr="0070718E">
              <w:rPr>
                <w:rFonts w:ascii="Times New Roman" w:hAnsi="Times New Roman"/>
                <w:bCs/>
                <w:szCs w:val="24"/>
              </w:rPr>
              <w:t>2183</w:t>
            </w:r>
          </w:p>
        </w:tc>
        <w:tc>
          <w:tcPr>
            <w:tcW w:w="2158" w:type="dxa"/>
            <w:vAlign w:val="center"/>
          </w:tcPr>
          <w:p w14:paraId="64A5E1C3" w14:textId="77777777" w:rsidR="003B29E1" w:rsidRPr="0070718E" w:rsidRDefault="003B29E1" w:rsidP="003B29E1">
            <w:pPr>
              <w:spacing w:after="0" w:line="240" w:lineRule="auto"/>
              <w:ind w:right="-136"/>
              <w:jc w:val="center"/>
              <w:rPr>
                <w:rFonts w:ascii="Times New Roman" w:hAnsi="Times New Roman"/>
                <w:bCs/>
                <w:szCs w:val="24"/>
              </w:rPr>
            </w:pPr>
            <w:r w:rsidRPr="0070718E">
              <w:rPr>
                <w:rFonts w:ascii="Times New Roman" w:hAnsi="Times New Roman"/>
                <w:bCs/>
                <w:szCs w:val="24"/>
              </w:rPr>
              <w:t>54,8</w:t>
            </w:r>
          </w:p>
        </w:tc>
      </w:tr>
      <w:tr w:rsidR="003B29E1" w:rsidRPr="0070718E" w14:paraId="48356190" w14:textId="77777777" w:rsidTr="0070718E">
        <w:trPr>
          <w:trHeight w:val="291"/>
          <w:jc w:val="center"/>
        </w:trPr>
        <w:tc>
          <w:tcPr>
            <w:tcW w:w="9070" w:type="dxa"/>
            <w:gridSpan w:val="3"/>
            <w:vAlign w:val="center"/>
          </w:tcPr>
          <w:p w14:paraId="17057A66" w14:textId="77777777" w:rsidR="003B29E1" w:rsidRPr="0070718E" w:rsidRDefault="003B29E1" w:rsidP="003B29E1">
            <w:pPr>
              <w:spacing w:after="0" w:line="240" w:lineRule="auto"/>
              <w:ind w:right="-136"/>
              <w:jc w:val="center"/>
              <w:rPr>
                <w:rFonts w:ascii="Times New Roman" w:hAnsi="Times New Roman"/>
                <w:bCs/>
                <w:szCs w:val="24"/>
              </w:rPr>
            </w:pPr>
          </w:p>
        </w:tc>
      </w:tr>
      <w:tr w:rsidR="003B29E1" w:rsidRPr="0070718E" w14:paraId="6F07D374" w14:textId="77777777" w:rsidTr="0070718E">
        <w:trPr>
          <w:trHeight w:val="276"/>
          <w:jc w:val="center"/>
        </w:trPr>
        <w:tc>
          <w:tcPr>
            <w:tcW w:w="4538" w:type="dxa"/>
            <w:vAlign w:val="center"/>
          </w:tcPr>
          <w:p w14:paraId="42ECA83B" w14:textId="77777777" w:rsidR="003B29E1" w:rsidRPr="0070718E" w:rsidRDefault="003B29E1" w:rsidP="003B29E1">
            <w:pPr>
              <w:spacing w:after="0" w:line="240" w:lineRule="auto"/>
              <w:ind w:right="-136"/>
              <w:jc w:val="center"/>
              <w:rPr>
                <w:rFonts w:ascii="Times New Roman" w:hAnsi="Times New Roman"/>
                <w:b/>
                <w:szCs w:val="24"/>
              </w:rPr>
            </w:pPr>
            <w:r w:rsidRPr="0070718E">
              <w:rPr>
                <w:rFonts w:ascii="Times New Roman" w:hAnsi="Times New Roman"/>
                <w:b/>
                <w:szCs w:val="24"/>
              </w:rPr>
              <w:t xml:space="preserve">Exame utilizado para </w:t>
            </w:r>
            <w:r w:rsidR="005915D7" w:rsidRPr="0070718E">
              <w:rPr>
                <w:rFonts w:ascii="Times New Roman" w:hAnsi="Times New Roman"/>
                <w:b/>
                <w:szCs w:val="24"/>
              </w:rPr>
              <w:t xml:space="preserve">Confirmação </w:t>
            </w:r>
          </w:p>
        </w:tc>
        <w:tc>
          <w:tcPr>
            <w:tcW w:w="2374" w:type="dxa"/>
            <w:vAlign w:val="center"/>
          </w:tcPr>
          <w:p w14:paraId="0BFEADE3" w14:textId="77777777" w:rsidR="003B29E1" w:rsidRPr="0070718E" w:rsidRDefault="003B29E1" w:rsidP="003B29E1">
            <w:pPr>
              <w:spacing w:after="0" w:line="240" w:lineRule="auto"/>
              <w:ind w:right="-136"/>
              <w:jc w:val="center"/>
              <w:rPr>
                <w:rFonts w:ascii="Times New Roman" w:hAnsi="Times New Roman"/>
                <w:bCs/>
                <w:szCs w:val="24"/>
              </w:rPr>
            </w:pPr>
            <w:r w:rsidRPr="0070718E">
              <w:rPr>
                <w:rFonts w:ascii="Times New Roman" w:hAnsi="Times New Roman"/>
                <w:b/>
                <w:szCs w:val="24"/>
              </w:rPr>
              <w:t>n</w:t>
            </w:r>
          </w:p>
        </w:tc>
        <w:tc>
          <w:tcPr>
            <w:tcW w:w="2158" w:type="dxa"/>
            <w:vAlign w:val="center"/>
          </w:tcPr>
          <w:p w14:paraId="446197C2" w14:textId="77777777" w:rsidR="003B29E1" w:rsidRPr="0070718E" w:rsidRDefault="003B29E1" w:rsidP="003B29E1">
            <w:pPr>
              <w:spacing w:after="0" w:line="240" w:lineRule="auto"/>
              <w:ind w:right="-136"/>
              <w:jc w:val="center"/>
              <w:rPr>
                <w:rFonts w:ascii="Times New Roman" w:hAnsi="Times New Roman"/>
                <w:bCs/>
                <w:szCs w:val="24"/>
              </w:rPr>
            </w:pPr>
            <w:r w:rsidRPr="0070718E">
              <w:rPr>
                <w:rFonts w:ascii="Times New Roman" w:hAnsi="Times New Roman"/>
                <w:b/>
                <w:szCs w:val="24"/>
              </w:rPr>
              <w:t>%</w:t>
            </w:r>
          </w:p>
        </w:tc>
      </w:tr>
      <w:tr w:rsidR="003B29E1" w:rsidRPr="0070718E" w14:paraId="4347E89B" w14:textId="77777777" w:rsidTr="0070718E">
        <w:trPr>
          <w:trHeight w:val="276"/>
          <w:jc w:val="center"/>
        </w:trPr>
        <w:tc>
          <w:tcPr>
            <w:tcW w:w="4538" w:type="dxa"/>
            <w:vAlign w:val="center"/>
          </w:tcPr>
          <w:p w14:paraId="1A47EB26" w14:textId="77777777" w:rsidR="003B29E1" w:rsidRPr="0070718E" w:rsidRDefault="003B29E1" w:rsidP="003B29E1">
            <w:pPr>
              <w:spacing w:after="0" w:line="240" w:lineRule="auto"/>
              <w:ind w:right="-136"/>
              <w:jc w:val="center"/>
              <w:rPr>
                <w:rFonts w:ascii="Times New Roman" w:hAnsi="Times New Roman"/>
                <w:bCs/>
                <w:szCs w:val="24"/>
              </w:rPr>
            </w:pPr>
            <w:r w:rsidRPr="0070718E">
              <w:rPr>
                <w:rFonts w:ascii="Times New Roman" w:hAnsi="Times New Roman"/>
                <w:bCs/>
                <w:szCs w:val="24"/>
              </w:rPr>
              <w:t>Teste Rápido</w:t>
            </w:r>
          </w:p>
        </w:tc>
        <w:tc>
          <w:tcPr>
            <w:tcW w:w="2374" w:type="dxa"/>
            <w:vAlign w:val="center"/>
          </w:tcPr>
          <w:p w14:paraId="5414DAC2" w14:textId="77777777" w:rsidR="003B29E1" w:rsidRPr="0070718E" w:rsidRDefault="007714B6" w:rsidP="003B29E1">
            <w:pPr>
              <w:spacing w:after="0" w:line="240" w:lineRule="auto"/>
              <w:ind w:right="-136"/>
              <w:jc w:val="center"/>
              <w:rPr>
                <w:rFonts w:ascii="Times New Roman" w:hAnsi="Times New Roman"/>
                <w:bCs/>
                <w:szCs w:val="24"/>
              </w:rPr>
            </w:pPr>
            <w:r w:rsidRPr="0070718E">
              <w:rPr>
                <w:rFonts w:ascii="Times New Roman" w:hAnsi="Times New Roman"/>
                <w:bCs/>
                <w:szCs w:val="24"/>
              </w:rPr>
              <w:t>2432</w:t>
            </w:r>
          </w:p>
        </w:tc>
        <w:tc>
          <w:tcPr>
            <w:tcW w:w="2158" w:type="dxa"/>
            <w:vAlign w:val="center"/>
          </w:tcPr>
          <w:p w14:paraId="3F192908" w14:textId="77777777" w:rsidR="003B29E1" w:rsidRPr="0070718E" w:rsidRDefault="007714B6" w:rsidP="003B29E1">
            <w:pPr>
              <w:spacing w:after="0" w:line="240" w:lineRule="auto"/>
              <w:ind w:right="-136"/>
              <w:jc w:val="center"/>
              <w:rPr>
                <w:rFonts w:ascii="Times New Roman" w:hAnsi="Times New Roman"/>
                <w:bCs/>
                <w:szCs w:val="24"/>
              </w:rPr>
            </w:pPr>
            <w:r w:rsidRPr="0070718E">
              <w:rPr>
                <w:rFonts w:ascii="Times New Roman" w:hAnsi="Times New Roman"/>
                <w:bCs/>
                <w:szCs w:val="24"/>
              </w:rPr>
              <w:t>61</w:t>
            </w:r>
          </w:p>
        </w:tc>
      </w:tr>
      <w:tr w:rsidR="003B29E1" w:rsidRPr="0070718E" w14:paraId="570DE19D" w14:textId="77777777" w:rsidTr="0070718E">
        <w:trPr>
          <w:trHeight w:val="276"/>
          <w:jc w:val="center"/>
        </w:trPr>
        <w:tc>
          <w:tcPr>
            <w:tcW w:w="4538" w:type="dxa"/>
            <w:vAlign w:val="center"/>
          </w:tcPr>
          <w:p w14:paraId="38B34DD6" w14:textId="77777777" w:rsidR="003B29E1" w:rsidRPr="0070718E" w:rsidRDefault="003B29E1" w:rsidP="003B29E1">
            <w:pPr>
              <w:spacing w:after="0" w:line="240" w:lineRule="auto"/>
              <w:ind w:right="-136"/>
              <w:jc w:val="center"/>
              <w:rPr>
                <w:rFonts w:ascii="Times New Roman" w:hAnsi="Times New Roman"/>
                <w:bCs/>
                <w:szCs w:val="24"/>
              </w:rPr>
            </w:pPr>
            <w:r w:rsidRPr="0070718E">
              <w:rPr>
                <w:rFonts w:ascii="Times New Roman" w:hAnsi="Times New Roman"/>
                <w:bCs/>
                <w:szCs w:val="24"/>
              </w:rPr>
              <w:t>Sorologia</w:t>
            </w:r>
          </w:p>
        </w:tc>
        <w:tc>
          <w:tcPr>
            <w:tcW w:w="2374" w:type="dxa"/>
            <w:vAlign w:val="center"/>
          </w:tcPr>
          <w:p w14:paraId="51BDE82D" w14:textId="77777777" w:rsidR="003B29E1" w:rsidRPr="0070718E" w:rsidRDefault="003B29E1" w:rsidP="003B29E1">
            <w:pPr>
              <w:spacing w:after="0" w:line="240" w:lineRule="auto"/>
              <w:ind w:right="-136"/>
              <w:jc w:val="center"/>
              <w:rPr>
                <w:rFonts w:ascii="Times New Roman" w:hAnsi="Times New Roman"/>
                <w:bCs/>
                <w:szCs w:val="24"/>
              </w:rPr>
            </w:pPr>
            <w:r w:rsidRPr="0070718E">
              <w:rPr>
                <w:rFonts w:ascii="Times New Roman" w:hAnsi="Times New Roman"/>
                <w:bCs/>
                <w:szCs w:val="24"/>
              </w:rPr>
              <w:t>245</w:t>
            </w:r>
          </w:p>
        </w:tc>
        <w:tc>
          <w:tcPr>
            <w:tcW w:w="2158" w:type="dxa"/>
            <w:vAlign w:val="center"/>
          </w:tcPr>
          <w:p w14:paraId="7D80F397" w14:textId="77777777" w:rsidR="003B29E1" w:rsidRPr="0070718E" w:rsidRDefault="007714B6" w:rsidP="003B29E1">
            <w:pPr>
              <w:spacing w:after="0" w:line="240" w:lineRule="auto"/>
              <w:ind w:right="-136"/>
              <w:jc w:val="center"/>
              <w:rPr>
                <w:rFonts w:ascii="Times New Roman" w:hAnsi="Times New Roman"/>
                <w:bCs/>
                <w:szCs w:val="24"/>
              </w:rPr>
            </w:pPr>
            <w:r w:rsidRPr="0070718E">
              <w:rPr>
                <w:rFonts w:ascii="Times New Roman" w:hAnsi="Times New Roman"/>
                <w:bCs/>
                <w:szCs w:val="24"/>
              </w:rPr>
              <w:t>6</w:t>
            </w:r>
          </w:p>
        </w:tc>
      </w:tr>
      <w:tr w:rsidR="003B29E1" w:rsidRPr="0070718E" w14:paraId="05B0C26B" w14:textId="77777777" w:rsidTr="0070718E">
        <w:trPr>
          <w:trHeight w:val="276"/>
          <w:jc w:val="center"/>
        </w:trPr>
        <w:tc>
          <w:tcPr>
            <w:tcW w:w="4538" w:type="dxa"/>
            <w:tcBorders>
              <w:bottom w:val="single" w:sz="4" w:space="0" w:color="auto"/>
            </w:tcBorders>
            <w:vAlign w:val="center"/>
          </w:tcPr>
          <w:p w14:paraId="4A952451" w14:textId="77777777" w:rsidR="003B29E1" w:rsidRPr="0070718E" w:rsidRDefault="003B29E1" w:rsidP="003B29E1">
            <w:pPr>
              <w:spacing w:after="0" w:line="240" w:lineRule="auto"/>
              <w:ind w:right="-136"/>
              <w:jc w:val="center"/>
              <w:rPr>
                <w:rFonts w:ascii="Times New Roman" w:hAnsi="Times New Roman"/>
                <w:bCs/>
                <w:szCs w:val="24"/>
              </w:rPr>
            </w:pPr>
            <w:r w:rsidRPr="0070718E">
              <w:rPr>
                <w:rFonts w:ascii="Times New Roman" w:hAnsi="Times New Roman"/>
                <w:bCs/>
                <w:szCs w:val="24"/>
              </w:rPr>
              <w:t>RT-PCR</w:t>
            </w:r>
          </w:p>
        </w:tc>
        <w:tc>
          <w:tcPr>
            <w:tcW w:w="2374" w:type="dxa"/>
            <w:tcBorders>
              <w:bottom w:val="single" w:sz="4" w:space="0" w:color="auto"/>
            </w:tcBorders>
            <w:vAlign w:val="center"/>
          </w:tcPr>
          <w:p w14:paraId="569F20EC" w14:textId="77777777" w:rsidR="003B29E1" w:rsidRPr="0070718E" w:rsidRDefault="003B29E1" w:rsidP="003B29E1">
            <w:pPr>
              <w:spacing w:after="0" w:line="240" w:lineRule="auto"/>
              <w:ind w:right="-136"/>
              <w:jc w:val="center"/>
              <w:rPr>
                <w:rFonts w:ascii="Times New Roman" w:hAnsi="Times New Roman"/>
                <w:bCs/>
                <w:szCs w:val="24"/>
              </w:rPr>
            </w:pPr>
            <w:r w:rsidRPr="0070718E">
              <w:rPr>
                <w:rFonts w:ascii="Times New Roman" w:hAnsi="Times New Roman"/>
                <w:bCs/>
                <w:szCs w:val="24"/>
              </w:rPr>
              <w:t>1311</w:t>
            </w:r>
          </w:p>
        </w:tc>
        <w:tc>
          <w:tcPr>
            <w:tcW w:w="2158" w:type="dxa"/>
            <w:tcBorders>
              <w:bottom w:val="single" w:sz="4" w:space="0" w:color="auto"/>
            </w:tcBorders>
            <w:vAlign w:val="center"/>
          </w:tcPr>
          <w:p w14:paraId="31BEF459" w14:textId="77777777" w:rsidR="003B29E1" w:rsidRPr="0070718E" w:rsidRDefault="007714B6" w:rsidP="003B29E1">
            <w:pPr>
              <w:spacing w:after="0" w:line="240" w:lineRule="auto"/>
              <w:ind w:right="-136"/>
              <w:jc w:val="center"/>
              <w:rPr>
                <w:rFonts w:ascii="Times New Roman" w:hAnsi="Times New Roman"/>
                <w:bCs/>
                <w:szCs w:val="24"/>
              </w:rPr>
            </w:pPr>
            <w:r w:rsidRPr="0070718E">
              <w:rPr>
                <w:rFonts w:ascii="Times New Roman" w:hAnsi="Times New Roman"/>
                <w:bCs/>
                <w:szCs w:val="24"/>
              </w:rPr>
              <w:t>33</w:t>
            </w:r>
          </w:p>
        </w:tc>
      </w:tr>
    </w:tbl>
    <w:p w14:paraId="3D8DC5B0" w14:textId="47ECB140" w:rsidR="000676EE" w:rsidRDefault="00600FAF" w:rsidP="0070718E">
      <w:pPr>
        <w:spacing w:after="0" w:line="240" w:lineRule="auto"/>
        <w:ind w:right="-136"/>
        <w:rPr>
          <w:rFonts w:ascii="Times New Roman" w:hAnsi="Times New Roman"/>
          <w:bCs/>
          <w:sz w:val="20"/>
          <w:szCs w:val="20"/>
        </w:rPr>
      </w:pPr>
      <w:r w:rsidRPr="00600FAF">
        <w:rPr>
          <w:rFonts w:ascii="Times New Roman" w:hAnsi="Times New Roman"/>
          <w:bCs/>
          <w:sz w:val="20"/>
          <w:szCs w:val="20"/>
        </w:rPr>
        <w:t>Fonte:</w:t>
      </w:r>
      <w:r w:rsidR="00065DC7">
        <w:rPr>
          <w:rFonts w:ascii="Times New Roman" w:hAnsi="Times New Roman"/>
          <w:bCs/>
          <w:sz w:val="20"/>
          <w:szCs w:val="20"/>
        </w:rPr>
        <w:t xml:space="preserve"> SMS Bragança Paulista, 2020.</w:t>
      </w:r>
    </w:p>
    <w:p w14:paraId="5E58C2CF" w14:textId="77777777" w:rsidR="0070718E" w:rsidRDefault="0070718E" w:rsidP="0070718E">
      <w:pPr>
        <w:spacing w:after="0" w:line="240" w:lineRule="auto"/>
        <w:ind w:right="-136"/>
        <w:rPr>
          <w:rFonts w:ascii="Times New Roman" w:hAnsi="Times New Roman"/>
          <w:sz w:val="24"/>
          <w:szCs w:val="24"/>
        </w:rPr>
      </w:pPr>
    </w:p>
    <w:p w14:paraId="0F4EA15E" w14:textId="53DBE7E7" w:rsidR="00F76844" w:rsidRDefault="000B0065" w:rsidP="00F76844">
      <w:pPr>
        <w:spacing w:after="0" w:line="240" w:lineRule="auto"/>
        <w:ind w:firstLine="709"/>
        <w:jc w:val="both"/>
        <w:rPr>
          <w:rFonts w:ascii="Times New Roman" w:hAnsi="Times New Roman"/>
          <w:sz w:val="24"/>
          <w:szCs w:val="24"/>
        </w:rPr>
      </w:pPr>
      <w:r>
        <w:rPr>
          <w:noProof/>
          <w:lang w:eastAsia="pt-BR"/>
        </w:rPr>
        <mc:AlternateContent>
          <mc:Choice Requires="wps">
            <w:drawing>
              <wp:anchor distT="0" distB="0" distL="114300" distR="114300" simplePos="0" relativeHeight="251668480" behindDoc="0" locked="0" layoutInCell="1" allowOverlap="1" wp14:anchorId="7DA54B1E" wp14:editId="49532708">
                <wp:simplePos x="0" y="0"/>
                <wp:positionH relativeFrom="margin">
                  <wp:align>center</wp:align>
                </wp:positionH>
                <wp:positionV relativeFrom="paragraph">
                  <wp:posOffset>4192905</wp:posOffset>
                </wp:positionV>
                <wp:extent cx="5781675" cy="635"/>
                <wp:effectExtent l="0" t="0" r="9525" b="8890"/>
                <wp:wrapThrough wrapText="bothSides">
                  <wp:wrapPolygon edited="0">
                    <wp:start x="0" y="0"/>
                    <wp:lineTo x="0" y="21130"/>
                    <wp:lineTo x="21564" y="21130"/>
                    <wp:lineTo x="21564" y="0"/>
                    <wp:lineTo x="0" y="0"/>
                  </wp:wrapPolygon>
                </wp:wrapThrough>
                <wp:docPr id="5" name="Text Box 5"/>
                <wp:cNvGraphicFramePr/>
                <a:graphic xmlns:a="http://schemas.openxmlformats.org/drawingml/2006/main">
                  <a:graphicData uri="http://schemas.microsoft.com/office/word/2010/wordprocessingShape">
                    <wps:wsp>
                      <wps:cNvSpPr txBox="1"/>
                      <wps:spPr>
                        <a:xfrm>
                          <a:off x="0" y="0"/>
                          <a:ext cx="5781675" cy="635"/>
                        </a:xfrm>
                        <a:prstGeom prst="rect">
                          <a:avLst/>
                        </a:prstGeom>
                        <a:solidFill>
                          <a:prstClr val="white"/>
                        </a:solidFill>
                        <a:ln>
                          <a:noFill/>
                        </a:ln>
                        <a:effectLst/>
                      </wps:spPr>
                      <wps:txbx>
                        <w:txbxContent>
                          <w:p w14:paraId="4BAA09DE" w14:textId="77777777" w:rsidR="000B0065" w:rsidRPr="00C577DF" w:rsidRDefault="000B0065" w:rsidP="000B0065">
                            <w:pPr>
                              <w:spacing w:after="0" w:line="240" w:lineRule="auto"/>
                              <w:jc w:val="both"/>
                              <w:rPr>
                                <w:noProof/>
                                <w:sz w:val="20"/>
                                <w:szCs w:val="20"/>
                              </w:rPr>
                            </w:pPr>
                            <w:r w:rsidRPr="00CB0A04">
                              <w:rPr>
                                <w:rFonts w:ascii="Times New Roman" w:hAnsi="Times New Roman"/>
                                <w:b/>
                                <w:bCs/>
                                <w:sz w:val="20"/>
                                <w:szCs w:val="24"/>
                              </w:rPr>
                              <w:t xml:space="preserve">Figura </w:t>
                            </w:r>
                            <w:r w:rsidRPr="00C577DF">
                              <w:rPr>
                                <w:rFonts w:ascii="Times New Roman" w:hAnsi="Times New Roman"/>
                                <w:b/>
                                <w:bCs/>
                                <w:sz w:val="20"/>
                                <w:szCs w:val="20"/>
                              </w:rPr>
                              <w:t>03</w:t>
                            </w:r>
                            <w:r w:rsidRPr="00C577DF">
                              <w:rPr>
                                <w:rFonts w:ascii="Times New Roman" w:hAnsi="Times New Roman"/>
                                <w:sz w:val="20"/>
                                <w:szCs w:val="20"/>
                              </w:rPr>
                              <w:t xml:space="preserve"> – COMPARAÇÃO EM RELAÇÃO AO GÊNERO ENTRE O NÚMERO DE CASOS CONFIRMADOS E DESCARTADOS DE COVID-19 EM RESIDENTES DE BRAGANÇA PAULISTA. FONTE: SMS Bragança Paulista, 2020.</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7DA54B1E" id="_x0000_t202" coordsize="21600,21600" o:spt="202" path="m,l,21600r21600,l21600,xe">
                <v:stroke joinstyle="miter"/>
                <v:path gradientshapeok="t" o:connecttype="rect"/>
              </v:shapetype>
              <v:shape id="Text Box 5" o:spid="_x0000_s1026" type="#_x0000_t202" style="position:absolute;left:0;text-align:left;margin-left:0;margin-top:330.15pt;width:455.25pt;height:.05pt;z-index:25166848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" stroked="f">
                <v:textbox style="mso-fit-shape-to-text:t" inset="0,0,0,0">
                  <w:txbxContent>
                    <w:p w14:paraId="4BAA09DE" w14:textId="77777777" w:rsidR="000B0065" w:rsidRPr="00C577DF" w:rsidRDefault="000B0065" w:rsidP="000B0065">
                      <w:pPr>
                        <w:spacing w:after="0" w:line="240" w:lineRule="auto"/>
                        <w:jc w:val="both"/>
                        <w:rPr>
                          <w:noProof/>
                          <w:sz w:val="20"/>
                          <w:szCs w:val="20"/>
                        </w:rPr>
                      </w:pPr>
                      <w:r w:rsidRPr="00CB0A04">
                        <w:rPr>
                          <w:rFonts w:ascii="Times New Roman" w:hAnsi="Times New Roman"/>
                          <w:b/>
                          <w:bCs/>
                          <w:sz w:val="20"/>
                          <w:szCs w:val="24"/>
                        </w:rPr>
                        <w:t xml:space="preserve">Figura </w:t>
                      </w:r>
                      <w:r w:rsidRPr="00C577DF">
                        <w:rPr>
                          <w:rFonts w:ascii="Times New Roman" w:hAnsi="Times New Roman"/>
                          <w:b/>
                          <w:bCs/>
                          <w:sz w:val="20"/>
                          <w:szCs w:val="20"/>
                        </w:rPr>
                        <w:t>03</w:t>
                      </w:r>
                      <w:r w:rsidRPr="00C577DF">
                        <w:rPr>
                          <w:rFonts w:ascii="Times New Roman" w:hAnsi="Times New Roman"/>
                          <w:sz w:val="20"/>
                          <w:szCs w:val="20"/>
                        </w:rPr>
                        <w:t xml:space="preserve"> – COMPARAÇÃO EM RELAÇÃO AO GÊNERO ENTRE O NÚMERO DE CASOS CONFIRMADOS E DESCARTADOS DE COVID-19 EM RESIDENTES DE BRAGANÇA PAULISTA. FONTE: SMS Bragança Paulista, 2020.</w:t>
                      </w:r>
                    </w:p>
                  </w:txbxContent>
                </v:textbox>
                <w10:wrap type="through" anchorx="margin"/>
              </v:shape>
            </w:pict>
          </mc:Fallback>
        </mc:AlternateContent>
      </w:r>
      <w:r w:rsidR="0070718E">
        <w:rPr>
          <w:noProof/>
          <w:lang w:eastAsia="pt-BR"/>
        </w:rPr>
        <w:drawing>
          <wp:anchor distT="0" distB="0" distL="114300" distR="114300" simplePos="0" relativeHeight="251658240" behindDoc="0" locked="0" layoutInCell="1" allowOverlap="1" wp14:anchorId="3EAD8E6A" wp14:editId="7711BB77">
            <wp:simplePos x="0" y="0"/>
            <wp:positionH relativeFrom="margin">
              <wp:posOffset>517525</wp:posOffset>
            </wp:positionH>
            <wp:positionV relativeFrom="paragraph">
              <wp:posOffset>1598295</wp:posOffset>
            </wp:positionV>
            <wp:extent cx="4619625" cy="2599055"/>
            <wp:effectExtent l="0" t="0" r="9525" b="5080"/>
            <wp:wrapTopAndBottom/>
            <wp:docPr id="4" name="Picture 4" descr="C:\Users\Jonas\AppData\Local\Microsoft\Windows\INetCache\Content.Word\ppt_encontro IC2020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onas\AppData\Local\Microsoft\Windows\INetCache\Content.Word\ppt_encontro IC2020 (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619625" cy="2599055"/>
                    </a:xfrm>
                    <a:prstGeom prst="rect">
                      <a:avLst/>
                    </a:prstGeom>
                    <a:noFill/>
                    <a:ln>
                      <a:noFill/>
                    </a:ln>
                  </pic:spPr>
                </pic:pic>
              </a:graphicData>
            </a:graphic>
            <wp14:sizeRelH relativeFrom="page">
              <wp14:pctWidth>0</wp14:pctWidth>
            </wp14:sizeRelH>
            <wp14:sizeRelV relativeFrom="page">
              <wp14:pctHeight>0</wp14:pctHeight>
            </wp14:sizeRelV>
          </wp:anchor>
        </w:drawing>
      </w:r>
      <w:r w:rsidR="00F76844" w:rsidRPr="00F76844">
        <w:rPr>
          <w:rFonts w:ascii="Times New Roman" w:hAnsi="Times New Roman"/>
          <w:sz w:val="24"/>
          <w:szCs w:val="24"/>
        </w:rPr>
        <w:t>Outro aspecto relevante observado foi que embora o vírus SARS-Cov-2 não apresente seletividade contagiosa por um gênero especifico os dados analisados indicam evid</w:t>
      </w:r>
      <w:r w:rsidR="008E578A">
        <w:rPr>
          <w:rFonts w:ascii="Times New Roman" w:hAnsi="Times New Roman"/>
          <w:sz w:val="24"/>
          <w:szCs w:val="24"/>
        </w:rPr>
        <w:t>ê</w:t>
      </w:r>
      <w:r w:rsidR="00F76844" w:rsidRPr="00F76844">
        <w:rPr>
          <w:rFonts w:ascii="Times New Roman" w:hAnsi="Times New Roman"/>
          <w:sz w:val="24"/>
          <w:szCs w:val="24"/>
        </w:rPr>
        <w:t>ncia estatística que o sexo influencia na contaminação por COVID-19. Assim ao compararmos os números de homes e mulheres contaminados por COVID-19 os dados amostrais indicam evid</w:t>
      </w:r>
      <w:r w:rsidR="008E578A">
        <w:rPr>
          <w:rFonts w:ascii="Times New Roman" w:hAnsi="Times New Roman"/>
          <w:sz w:val="24"/>
          <w:szCs w:val="24"/>
        </w:rPr>
        <w:t>ê</w:t>
      </w:r>
      <w:r w:rsidR="00F76844" w:rsidRPr="00F76844">
        <w:rPr>
          <w:rFonts w:ascii="Times New Roman" w:hAnsi="Times New Roman"/>
          <w:sz w:val="24"/>
          <w:szCs w:val="24"/>
        </w:rPr>
        <w:t xml:space="preserve">ncia estatística significativa (Valor p do teste de </w:t>
      </w:r>
      <w:proofErr w:type="spellStart"/>
      <w:r w:rsidR="00F76844" w:rsidRPr="00F76844">
        <w:rPr>
          <w:rFonts w:ascii="Times New Roman" w:hAnsi="Times New Roman"/>
          <w:sz w:val="24"/>
          <w:szCs w:val="24"/>
        </w:rPr>
        <w:t>Qui</w:t>
      </w:r>
      <w:proofErr w:type="spellEnd"/>
      <w:r w:rsidR="00F76844" w:rsidRPr="00F76844">
        <w:rPr>
          <w:rFonts w:ascii="Times New Roman" w:hAnsi="Times New Roman"/>
          <w:sz w:val="24"/>
          <w:szCs w:val="24"/>
        </w:rPr>
        <w:t>-quadrado 0.</w:t>
      </w:r>
      <w:commentRangeStart w:id="8"/>
      <w:r w:rsidR="00F76844" w:rsidRPr="00F76844">
        <w:rPr>
          <w:rFonts w:ascii="Times New Roman" w:hAnsi="Times New Roman"/>
          <w:sz w:val="24"/>
          <w:szCs w:val="24"/>
        </w:rPr>
        <w:t>006</w:t>
      </w:r>
      <w:commentRangeEnd w:id="8"/>
      <w:r w:rsidR="008E578A">
        <w:rPr>
          <w:rStyle w:val="Refdecomentrio"/>
        </w:rPr>
        <w:commentReference w:id="8"/>
      </w:r>
      <w:r w:rsidR="00F76844" w:rsidRPr="00F76844">
        <w:rPr>
          <w:rFonts w:ascii="Times New Roman" w:hAnsi="Times New Roman"/>
          <w:sz w:val="24"/>
          <w:szCs w:val="24"/>
        </w:rPr>
        <w:t>) que o sexo feminino tem maior chances de se contaminação por COVID-19 (Figura 03). Uma das hipóteses levantadas para esse resultado é a atuação majoritária de mulheres em serviços essenciais como assistência e cuidados em saúde. Segundo a SMS dois terços dos profissionais de enfermagem são mulheres.</w:t>
      </w:r>
      <w:r w:rsidRPr="000B0065">
        <w:rPr>
          <w:noProof/>
          <w:lang w:eastAsia="pt-BR"/>
        </w:rPr>
        <w:t xml:space="preserve"> </w:t>
      </w:r>
    </w:p>
    <w:p w14:paraId="0D263589" w14:textId="77777777" w:rsidR="00B94A9C" w:rsidRDefault="00B94A9C" w:rsidP="00A30715">
      <w:pPr>
        <w:spacing w:after="0" w:line="240" w:lineRule="auto"/>
        <w:ind w:firstLine="709"/>
        <w:jc w:val="both"/>
        <w:rPr>
          <w:rFonts w:ascii="Times New Roman" w:hAnsi="Times New Roman"/>
          <w:sz w:val="24"/>
          <w:szCs w:val="24"/>
        </w:rPr>
      </w:pPr>
    </w:p>
    <w:p w14:paraId="69F2CB31" w14:textId="046AB81F" w:rsidR="0070718E" w:rsidRDefault="004153CA" w:rsidP="00A30715">
      <w:pPr>
        <w:spacing w:after="0" w:line="240" w:lineRule="auto"/>
        <w:ind w:firstLine="709"/>
        <w:jc w:val="both"/>
        <w:rPr>
          <w:rFonts w:ascii="Times New Roman" w:hAnsi="Times New Roman"/>
          <w:sz w:val="24"/>
          <w:szCs w:val="24"/>
        </w:rPr>
      </w:pPr>
      <w:r>
        <w:rPr>
          <w:rFonts w:ascii="Times New Roman" w:hAnsi="Times New Roman"/>
          <w:sz w:val="24"/>
          <w:szCs w:val="24"/>
        </w:rPr>
        <w:t xml:space="preserve">Em relação aos pacientes com diagnóstico confirmado de COVID-19, </w:t>
      </w:r>
      <w:r w:rsidR="00AC7E45">
        <w:rPr>
          <w:rFonts w:ascii="Times New Roman" w:hAnsi="Times New Roman"/>
          <w:sz w:val="24"/>
          <w:szCs w:val="24"/>
        </w:rPr>
        <w:t>apenas uma minoria, 341 (8,5%) casos, precisaram de atendimento especializado e necessitaram ser internados. A maior</w:t>
      </w:r>
      <w:r w:rsidR="00481953">
        <w:rPr>
          <w:rFonts w:ascii="Times New Roman" w:hAnsi="Times New Roman"/>
          <w:sz w:val="24"/>
          <w:szCs w:val="24"/>
        </w:rPr>
        <w:t xml:space="preserve"> parte dos</w:t>
      </w:r>
      <w:r w:rsidR="00AC7E45">
        <w:rPr>
          <w:rFonts w:ascii="Times New Roman" w:hAnsi="Times New Roman"/>
          <w:sz w:val="24"/>
          <w:szCs w:val="24"/>
        </w:rPr>
        <w:t xml:space="preserve"> pacientes</w:t>
      </w:r>
      <w:r w:rsidR="0053093E">
        <w:rPr>
          <w:rFonts w:ascii="Times New Roman" w:hAnsi="Times New Roman"/>
          <w:sz w:val="24"/>
          <w:szCs w:val="24"/>
        </w:rPr>
        <w:t xml:space="preserve"> (80%)</w:t>
      </w:r>
      <w:r w:rsidR="00AC7E45">
        <w:rPr>
          <w:rFonts w:ascii="Times New Roman" w:hAnsi="Times New Roman"/>
          <w:sz w:val="24"/>
          <w:szCs w:val="24"/>
        </w:rPr>
        <w:t xml:space="preserve"> foram hospitalizados no Complexo Hospitalar Santa Casa da Mis</w:t>
      </w:r>
      <w:r w:rsidR="00481953">
        <w:rPr>
          <w:rFonts w:ascii="Times New Roman" w:hAnsi="Times New Roman"/>
          <w:sz w:val="24"/>
          <w:szCs w:val="24"/>
        </w:rPr>
        <w:t xml:space="preserve">ericórdia de Bragança Paulista. </w:t>
      </w:r>
      <w:r w:rsidR="0053093E">
        <w:rPr>
          <w:rFonts w:ascii="Times New Roman" w:hAnsi="Times New Roman"/>
          <w:sz w:val="24"/>
          <w:szCs w:val="24"/>
        </w:rPr>
        <w:t>Entretanto, outros</w:t>
      </w:r>
      <w:r w:rsidR="00A30715">
        <w:rPr>
          <w:rFonts w:ascii="Times New Roman" w:hAnsi="Times New Roman"/>
          <w:sz w:val="24"/>
          <w:szCs w:val="24"/>
        </w:rPr>
        <w:t xml:space="preserve"> centros de atendimento foram utilizados para a internação desses pacientes sendo eles: o </w:t>
      </w:r>
      <w:r w:rsidR="00481953" w:rsidRPr="00481953">
        <w:rPr>
          <w:rFonts w:ascii="Times New Roman" w:hAnsi="Times New Roman"/>
          <w:sz w:val="24"/>
          <w:szCs w:val="24"/>
        </w:rPr>
        <w:t xml:space="preserve">Hospital </w:t>
      </w:r>
      <w:r w:rsidR="00A30715" w:rsidRPr="00481953">
        <w:rPr>
          <w:rFonts w:ascii="Times New Roman" w:hAnsi="Times New Roman"/>
          <w:sz w:val="24"/>
          <w:szCs w:val="24"/>
        </w:rPr>
        <w:t xml:space="preserve">Bragantino, </w:t>
      </w:r>
      <w:r w:rsidR="00A30715">
        <w:rPr>
          <w:rFonts w:ascii="Times New Roman" w:hAnsi="Times New Roman"/>
          <w:sz w:val="24"/>
          <w:szCs w:val="24"/>
        </w:rPr>
        <w:t xml:space="preserve">o </w:t>
      </w:r>
      <w:r w:rsidR="00A30715" w:rsidRPr="00481953">
        <w:rPr>
          <w:rFonts w:ascii="Times New Roman" w:hAnsi="Times New Roman"/>
          <w:sz w:val="24"/>
          <w:szCs w:val="24"/>
        </w:rPr>
        <w:t>Hospital</w:t>
      </w:r>
      <w:r w:rsidR="00481953" w:rsidRPr="00481953">
        <w:rPr>
          <w:rFonts w:ascii="Times New Roman" w:hAnsi="Times New Roman"/>
          <w:sz w:val="24"/>
          <w:szCs w:val="24"/>
        </w:rPr>
        <w:t xml:space="preserve"> Uni</w:t>
      </w:r>
      <w:r w:rsidR="00481953">
        <w:rPr>
          <w:rFonts w:ascii="Times New Roman" w:hAnsi="Times New Roman"/>
          <w:sz w:val="24"/>
          <w:szCs w:val="24"/>
        </w:rPr>
        <w:t xml:space="preserve">versitário São Francisco (HUSF) e hospitais de outros municípios como o Hospital Novo Atibaia e o Hospital </w:t>
      </w:r>
      <w:r w:rsidR="0053093E">
        <w:rPr>
          <w:rFonts w:ascii="Times New Roman" w:hAnsi="Times New Roman"/>
          <w:sz w:val="24"/>
          <w:szCs w:val="24"/>
        </w:rPr>
        <w:t xml:space="preserve">Albert </w:t>
      </w:r>
      <w:r w:rsidR="00481953">
        <w:rPr>
          <w:rFonts w:ascii="Times New Roman" w:hAnsi="Times New Roman"/>
          <w:sz w:val="24"/>
          <w:szCs w:val="24"/>
        </w:rPr>
        <w:t>S</w:t>
      </w:r>
      <w:r w:rsidR="0053093E">
        <w:rPr>
          <w:rFonts w:ascii="Times New Roman" w:hAnsi="Times New Roman"/>
          <w:sz w:val="24"/>
          <w:szCs w:val="24"/>
        </w:rPr>
        <w:t>abin</w:t>
      </w:r>
      <w:r w:rsidR="00A30715">
        <w:rPr>
          <w:rFonts w:ascii="Times New Roman" w:hAnsi="Times New Roman"/>
          <w:sz w:val="24"/>
          <w:szCs w:val="24"/>
        </w:rPr>
        <w:t xml:space="preserve"> (Figura</w:t>
      </w:r>
      <w:r w:rsidR="0053093E">
        <w:rPr>
          <w:rFonts w:ascii="Times New Roman" w:hAnsi="Times New Roman"/>
          <w:sz w:val="24"/>
          <w:szCs w:val="24"/>
        </w:rPr>
        <w:t xml:space="preserve"> 04).</w:t>
      </w:r>
    </w:p>
    <w:p w14:paraId="38C5EF23" w14:textId="6F4A5AD9" w:rsidR="0053093E" w:rsidRDefault="00FB0EB7" w:rsidP="0053093E">
      <w:pPr>
        <w:spacing w:after="0" w:line="240" w:lineRule="auto"/>
        <w:ind w:right="-136"/>
        <w:jc w:val="both"/>
        <w:rPr>
          <w:rFonts w:ascii="Times New Roman" w:hAnsi="Times New Roman"/>
          <w:bCs/>
          <w:sz w:val="20"/>
          <w:szCs w:val="24"/>
        </w:rPr>
      </w:pPr>
      <w:r>
        <w:rPr>
          <w:noProof/>
        </w:rPr>
        <w:pict w14:anchorId="639B168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left:0;text-align:left;margin-left:.2pt;margin-top:3.6pt;width:453pt;height:315.8pt;z-index:251664384;mso-position-horizontal-relative:margin;mso-position-vertical-relative:text;mso-width-relative:page;mso-height-relative:page">
            <v:imagedata r:id="rId15" o:title="Pacientes Internados Com Diagnóstico Positivo Para COVID-19 Agrupados Por Local Da Hospitalização" croptop="4620f"/>
            <w10:wrap type="topAndBottom" anchorx="margin"/>
          </v:shape>
        </w:pict>
      </w:r>
      <w:r w:rsidR="0053093E" w:rsidRPr="0048706E">
        <w:rPr>
          <w:rFonts w:ascii="Times New Roman" w:hAnsi="Times New Roman"/>
          <w:b/>
          <w:bCs/>
          <w:sz w:val="20"/>
          <w:szCs w:val="24"/>
        </w:rPr>
        <w:t>Figura 0</w:t>
      </w:r>
      <w:r w:rsidR="0053093E">
        <w:rPr>
          <w:rFonts w:ascii="Times New Roman" w:hAnsi="Times New Roman"/>
          <w:b/>
          <w:bCs/>
          <w:sz w:val="20"/>
          <w:szCs w:val="24"/>
        </w:rPr>
        <w:t>4</w:t>
      </w:r>
      <w:r w:rsidR="0053093E" w:rsidRPr="0048706E">
        <w:rPr>
          <w:rFonts w:ascii="Times New Roman" w:hAnsi="Times New Roman"/>
          <w:b/>
          <w:bCs/>
          <w:sz w:val="20"/>
          <w:szCs w:val="24"/>
        </w:rPr>
        <w:t xml:space="preserve"> - </w:t>
      </w:r>
      <w:r w:rsidR="008964C9" w:rsidRPr="008964C9">
        <w:rPr>
          <w:rFonts w:ascii="Times New Roman" w:hAnsi="Times New Roman"/>
          <w:sz w:val="20"/>
          <w:szCs w:val="24"/>
        </w:rPr>
        <w:t>PACIENTES INTERNADOS COM DIAGNÓSTICO POSITIVO PARA COVID-19 AGRUPADOS POR LOCAL DA HOSPITALIZAÇÃO</w:t>
      </w:r>
      <w:r w:rsidR="0053093E" w:rsidRPr="0048706E">
        <w:rPr>
          <w:rFonts w:ascii="Times New Roman" w:hAnsi="Times New Roman"/>
          <w:b/>
          <w:bCs/>
          <w:sz w:val="20"/>
          <w:szCs w:val="24"/>
        </w:rPr>
        <w:t>.</w:t>
      </w:r>
      <w:r w:rsidR="0053093E" w:rsidRPr="0048706E">
        <w:rPr>
          <w:rFonts w:ascii="Times New Roman" w:hAnsi="Times New Roman"/>
          <w:bCs/>
          <w:sz w:val="20"/>
          <w:szCs w:val="24"/>
        </w:rPr>
        <w:t xml:space="preserve"> FONTE: SMS Bragança Paulista, </w:t>
      </w:r>
      <w:commentRangeStart w:id="9"/>
      <w:r w:rsidR="0053093E" w:rsidRPr="0048706E">
        <w:rPr>
          <w:rFonts w:ascii="Times New Roman" w:hAnsi="Times New Roman"/>
          <w:bCs/>
          <w:sz w:val="20"/>
          <w:szCs w:val="24"/>
        </w:rPr>
        <w:t>2020</w:t>
      </w:r>
      <w:commentRangeEnd w:id="9"/>
      <w:r w:rsidR="008E578A">
        <w:rPr>
          <w:rStyle w:val="Refdecomentrio"/>
        </w:rPr>
        <w:commentReference w:id="9"/>
      </w:r>
      <w:r w:rsidR="0053093E" w:rsidRPr="0048706E">
        <w:rPr>
          <w:rFonts w:ascii="Times New Roman" w:hAnsi="Times New Roman"/>
          <w:bCs/>
          <w:sz w:val="20"/>
          <w:szCs w:val="24"/>
        </w:rPr>
        <w:t>.</w:t>
      </w:r>
    </w:p>
    <w:p w14:paraId="3D1142EB" w14:textId="77777777" w:rsidR="00F24793" w:rsidRPr="0048706E" w:rsidRDefault="00F24793" w:rsidP="0053093E">
      <w:pPr>
        <w:spacing w:after="0" w:line="240" w:lineRule="auto"/>
        <w:ind w:right="-136"/>
        <w:jc w:val="both"/>
        <w:rPr>
          <w:rFonts w:ascii="Times New Roman" w:hAnsi="Times New Roman"/>
          <w:bCs/>
          <w:sz w:val="20"/>
          <w:szCs w:val="24"/>
        </w:rPr>
      </w:pPr>
    </w:p>
    <w:p w14:paraId="20C8B487" w14:textId="031642C5" w:rsidR="00FA5AB2" w:rsidRDefault="00F24793" w:rsidP="00200DB7">
      <w:pPr>
        <w:spacing w:after="0" w:line="240" w:lineRule="auto"/>
        <w:ind w:firstLine="709"/>
        <w:jc w:val="both"/>
        <w:rPr>
          <w:rFonts w:ascii="Times New Roman" w:hAnsi="Times New Roman"/>
          <w:sz w:val="24"/>
          <w:szCs w:val="24"/>
        </w:rPr>
      </w:pPr>
      <w:r>
        <w:rPr>
          <w:rFonts w:ascii="Times New Roman" w:hAnsi="Times New Roman"/>
          <w:sz w:val="24"/>
          <w:szCs w:val="24"/>
        </w:rPr>
        <w:t xml:space="preserve">Os 341 </w:t>
      </w:r>
      <w:r w:rsidRPr="00F24793">
        <w:rPr>
          <w:rFonts w:ascii="Times New Roman" w:hAnsi="Times New Roman"/>
          <w:sz w:val="24"/>
          <w:szCs w:val="24"/>
        </w:rPr>
        <w:t>casos</w:t>
      </w:r>
      <w:r>
        <w:rPr>
          <w:rFonts w:ascii="Times New Roman" w:hAnsi="Times New Roman"/>
          <w:sz w:val="24"/>
          <w:szCs w:val="24"/>
        </w:rPr>
        <w:t xml:space="preserve"> que precisaram de internação hospitalar </w:t>
      </w:r>
      <w:r w:rsidR="00305E93">
        <w:rPr>
          <w:rFonts w:ascii="Times New Roman" w:hAnsi="Times New Roman"/>
          <w:sz w:val="24"/>
          <w:szCs w:val="24"/>
        </w:rPr>
        <w:t xml:space="preserve">tinham </w:t>
      </w:r>
      <w:r w:rsidR="00305E93" w:rsidRPr="00305E93">
        <w:rPr>
          <w:rFonts w:ascii="Times New Roman" w:hAnsi="Times New Roman"/>
          <w:sz w:val="24"/>
          <w:szCs w:val="24"/>
        </w:rPr>
        <w:t xml:space="preserve">idade média de </w:t>
      </w:r>
      <w:r w:rsidR="00F8492E">
        <w:rPr>
          <w:rFonts w:ascii="Times New Roman" w:hAnsi="Times New Roman"/>
          <w:sz w:val="24"/>
          <w:szCs w:val="24"/>
        </w:rPr>
        <w:t>57</w:t>
      </w:r>
      <w:r w:rsidR="00305E93" w:rsidRPr="00305E93">
        <w:rPr>
          <w:rFonts w:ascii="Times New Roman" w:hAnsi="Times New Roman"/>
          <w:sz w:val="24"/>
          <w:szCs w:val="24"/>
        </w:rPr>
        <w:t xml:space="preserve"> anos, sendo </w:t>
      </w:r>
      <w:r w:rsidR="009C033F">
        <w:rPr>
          <w:rFonts w:ascii="Times New Roman" w:hAnsi="Times New Roman"/>
          <w:sz w:val="24"/>
          <w:szCs w:val="24"/>
        </w:rPr>
        <w:t xml:space="preserve">160 (47%) </w:t>
      </w:r>
      <w:r w:rsidR="00305E93" w:rsidRPr="00305E93">
        <w:rPr>
          <w:rFonts w:ascii="Times New Roman" w:hAnsi="Times New Roman"/>
          <w:sz w:val="24"/>
          <w:szCs w:val="24"/>
        </w:rPr>
        <w:t xml:space="preserve">do sexo feminino e </w:t>
      </w:r>
      <w:r w:rsidR="009C033F">
        <w:rPr>
          <w:rFonts w:ascii="Times New Roman" w:hAnsi="Times New Roman"/>
          <w:sz w:val="24"/>
          <w:szCs w:val="24"/>
        </w:rPr>
        <w:t>181 (53</w:t>
      </w:r>
      <w:r w:rsidR="00305E93" w:rsidRPr="00305E93">
        <w:rPr>
          <w:rFonts w:ascii="Times New Roman" w:hAnsi="Times New Roman"/>
          <w:sz w:val="24"/>
          <w:szCs w:val="24"/>
        </w:rPr>
        <w:t>%</w:t>
      </w:r>
      <w:r w:rsidR="009C033F">
        <w:rPr>
          <w:rFonts w:ascii="Times New Roman" w:hAnsi="Times New Roman"/>
          <w:sz w:val="24"/>
          <w:szCs w:val="24"/>
        </w:rPr>
        <w:t>)</w:t>
      </w:r>
      <w:r w:rsidR="00305E93" w:rsidRPr="00305E93">
        <w:rPr>
          <w:rFonts w:ascii="Times New Roman" w:hAnsi="Times New Roman"/>
          <w:sz w:val="24"/>
          <w:szCs w:val="24"/>
        </w:rPr>
        <w:t xml:space="preserve"> do sexo masculino</w:t>
      </w:r>
      <w:r w:rsidR="009C033F">
        <w:rPr>
          <w:rFonts w:ascii="Times New Roman" w:hAnsi="Times New Roman"/>
          <w:sz w:val="24"/>
          <w:szCs w:val="24"/>
        </w:rPr>
        <w:t xml:space="preserve">. </w:t>
      </w:r>
      <w:r w:rsidR="001C2FEE">
        <w:rPr>
          <w:rFonts w:ascii="Times New Roman" w:hAnsi="Times New Roman"/>
          <w:sz w:val="24"/>
          <w:szCs w:val="24"/>
        </w:rPr>
        <w:t>Dos pacientes internados 205 (60%) já tinham comorbidades</w:t>
      </w:r>
      <w:r w:rsidR="00200DB7">
        <w:rPr>
          <w:rFonts w:ascii="Times New Roman" w:hAnsi="Times New Roman"/>
          <w:sz w:val="24"/>
          <w:szCs w:val="24"/>
        </w:rPr>
        <w:t xml:space="preserve"> prévias. </w:t>
      </w:r>
      <w:r w:rsidR="00AA2135">
        <w:rPr>
          <w:rFonts w:ascii="Times New Roman" w:hAnsi="Times New Roman"/>
          <w:sz w:val="24"/>
          <w:szCs w:val="24"/>
        </w:rPr>
        <w:t>Levando em consideração os</w:t>
      </w:r>
      <w:r w:rsidR="00200DB7">
        <w:rPr>
          <w:rFonts w:ascii="Times New Roman" w:hAnsi="Times New Roman"/>
          <w:sz w:val="24"/>
          <w:szCs w:val="24"/>
        </w:rPr>
        <w:t xml:space="preserve"> pacientes com comorbidades prévias </w:t>
      </w:r>
      <w:r w:rsidR="006F029F">
        <w:rPr>
          <w:rFonts w:ascii="Times New Roman" w:hAnsi="Times New Roman"/>
          <w:sz w:val="24"/>
          <w:szCs w:val="24"/>
        </w:rPr>
        <w:t>89 tinham</w:t>
      </w:r>
      <w:r w:rsidR="00200DB7">
        <w:rPr>
          <w:rFonts w:ascii="Times New Roman" w:hAnsi="Times New Roman"/>
          <w:sz w:val="24"/>
          <w:szCs w:val="24"/>
        </w:rPr>
        <w:t xml:space="preserve"> diabetes, </w:t>
      </w:r>
      <w:r w:rsidR="006F029F">
        <w:rPr>
          <w:rFonts w:ascii="Times New Roman" w:hAnsi="Times New Roman"/>
          <w:sz w:val="24"/>
          <w:szCs w:val="24"/>
        </w:rPr>
        <w:t>120 tinham doenças cardiovasculares, 56 possuíam tanto diabetes quanto doenças cardiovasculares</w:t>
      </w:r>
      <w:r w:rsidR="00AA2135">
        <w:rPr>
          <w:rFonts w:ascii="Times New Roman" w:hAnsi="Times New Roman"/>
          <w:sz w:val="24"/>
          <w:szCs w:val="24"/>
        </w:rPr>
        <w:t xml:space="preserve"> e </w:t>
      </w:r>
      <w:r w:rsidR="006F029F">
        <w:rPr>
          <w:rFonts w:ascii="Times New Roman" w:hAnsi="Times New Roman"/>
          <w:sz w:val="24"/>
          <w:szCs w:val="24"/>
        </w:rPr>
        <w:t xml:space="preserve">52 pacientes tinham outras </w:t>
      </w:r>
      <w:r w:rsidR="003C06E6">
        <w:rPr>
          <w:rFonts w:ascii="Times New Roman" w:hAnsi="Times New Roman"/>
          <w:sz w:val="24"/>
          <w:szCs w:val="24"/>
        </w:rPr>
        <w:t>comorbidades (F</w:t>
      </w:r>
      <w:r w:rsidR="00AA2135">
        <w:rPr>
          <w:rFonts w:ascii="Times New Roman" w:hAnsi="Times New Roman"/>
          <w:sz w:val="24"/>
          <w:szCs w:val="24"/>
        </w:rPr>
        <w:t>igura 05).</w:t>
      </w:r>
      <w:r w:rsidR="00693CBF">
        <w:rPr>
          <w:rFonts w:ascii="Times New Roman" w:hAnsi="Times New Roman"/>
          <w:sz w:val="24"/>
          <w:szCs w:val="24"/>
        </w:rPr>
        <w:t xml:space="preserve"> </w:t>
      </w:r>
      <w:r w:rsidR="007C025C" w:rsidRPr="007C025C">
        <w:rPr>
          <w:rFonts w:ascii="Times New Roman" w:hAnsi="Times New Roman"/>
          <w:sz w:val="24"/>
          <w:szCs w:val="24"/>
        </w:rPr>
        <w:t xml:space="preserve">A </w:t>
      </w:r>
      <w:r w:rsidR="007C025C">
        <w:rPr>
          <w:rFonts w:ascii="Times New Roman" w:hAnsi="Times New Roman"/>
          <w:sz w:val="24"/>
          <w:szCs w:val="24"/>
        </w:rPr>
        <w:t xml:space="preserve">presença de </w:t>
      </w:r>
      <w:r w:rsidR="007C025C" w:rsidRPr="007C025C">
        <w:rPr>
          <w:rFonts w:ascii="Times New Roman" w:hAnsi="Times New Roman"/>
          <w:sz w:val="24"/>
          <w:szCs w:val="24"/>
        </w:rPr>
        <w:t>comorbidade</w:t>
      </w:r>
      <w:r w:rsidR="007C025C">
        <w:rPr>
          <w:rFonts w:ascii="Times New Roman" w:hAnsi="Times New Roman"/>
          <w:sz w:val="24"/>
          <w:szCs w:val="24"/>
        </w:rPr>
        <w:t xml:space="preserve">s foi </w:t>
      </w:r>
      <w:r w:rsidR="007C025C" w:rsidRPr="007C025C">
        <w:rPr>
          <w:rFonts w:ascii="Times New Roman" w:hAnsi="Times New Roman"/>
          <w:sz w:val="24"/>
          <w:szCs w:val="24"/>
        </w:rPr>
        <w:t xml:space="preserve">um importante </w:t>
      </w:r>
      <w:r w:rsidR="007C025C">
        <w:rPr>
          <w:rFonts w:ascii="Times New Roman" w:hAnsi="Times New Roman"/>
          <w:sz w:val="24"/>
          <w:szCs w:val="24"/>
        </w:rPr>
        <w:t xml:space="preserve">fator </w:t>
      </w:r>
      <w:r w:rsidR="007C025C" w:rsidRPr="007C025C">
        <w:rPr>
          <w:rFonts w:ascii="Times New Roman" w:hAnsi="Times New Roman"/>
          <w:sz w:val="24"/>
          <w:szCs w:val="24"/>
        </w:rPr>
        <w:t>de complicaç</w:t>
      </w:r>
      <w:r w:rsidR="00AF23ED">
        <w:rPr>
          <w:rFonts w:ascii="Times New Roman" w:hAnsi="Times New Roman"/>
          <w:sz w:val="24"/>
          <w:szCs w:val="24"/>
        </w:rPr>
        <w:t>ão</w:t>
      </w:r>
      <w:r w:rsidR="007C025C" w:rsidRPr="007C025C">
        <w:rPr>
          <w:rFonts w:ascii="Times New Roman" w:hAnsi="Times New Roman"/>
          <w:sz w:val="24"/>
          <w:szCs w:val="24"/>
        </w:rPr>
        <w:t xml:space="preserve"> e </w:t>
      </w:r>
      <w:r w:rsidR="007C025C">
        <w:rPr>
          <w:rFonts w:ascii="Times New Roman" w:hAnsi="Times New Roman"/>
          <w:sz w:val="24"/>
          <w:szCs w:val="24"/>
        </w:rPr>
        <w:t>pr</w:t>
      </w:r>
      <w:r w:rsidR="00AF23ED">
        <w:rPr>
          <w:rFonts w:ascii="Times New Roman" w:hAnsi="Times New Roman"/>
          <w:sz w:val="24"/>
          <w:szCs w:val="24"/>
        </w:rPr>
        <w:t>ognóstico</w:t>
      </w:r>
      <w:r w:rsidR="007C025C">
        <w:rPr>
          <w:rFonts w:ascii="Times New Roman" w:hAnsi="Times New Roman"/>
          <w:sz w:val="24"/>
          <w:szCs w:val="24"/>
        </w:rPr>
        <w:t xml:space="preserve"> desfavoráveis </w:t>
      </w:r>
      <w:r w:rsidR="007C025C" w:rsidRPr="007C025C">
        <w:rPr>
          <w:rFonts w:ascii="Times New Roman" w:hAnsi="Times New Roman"/>
          <w:sz w:val="24"/>
          <w:szCs w:val="24"/>
        </w:rPr>
        <w:t xml:space="preserve">em </w:t>
      </w:r>
      <w:r w:rsidR="007C025C">
        <w:rPr>
          <w:rFonts w:ascii="Times New Roman" w:hAnsi="Times New Roman"/>
          <w:sz w:val="24"/>
          <w:szCs w:val="24"/>
        </w:rPr>
        <w:t>pacientes com COVID-19, mostrando-se relacionado a</w:t>
      </w:r>
      <w:r w:rsidR="007C025C" w:rsidRPr="007C025C">
        <w:rPr>
          <w:rFonts w:ascii="Times New Roman" w:hAnsi="Times New Roman"/>
          <w:sz w:val="24"/>
          <w:szCs w:val="24"/>
        </w:rPr>
        <w:t xml:space="preserve"> </w:t>
      </w:r>
      <w:r w:rsidR="00AF23ED">
        <w:rPr>
          <w:rFonts w:ascii="Times New Roman" w:hAnsi="Times New Roman"/>
          <w:sz w:val="24"/>
          <w:szCs w:val="24"/>
        </w:rPr>
        <w:t xml:space="preserve">um maior número de </w:t>
      </w:r>
      <w:r w:rsidR="007C025C" w:rsidRPr="007C025C">
        <w:rPr>
          <w:rFonts w:ascii="Times New Roman" w:hAnsi="Times New Roman"/>
          <w:sz w:val="24"/>
          <w:szCs w:val="24"/>
        </w:rPr>
        <w:t>hospitaliza</w:t>
      </w:r>
      <w:r w:rsidR="00AF23ED">
        <w:rPr>
          <w:rFonts w:ascii="Times New Roman" w:hAnsi="Times New Roman"/>
          <w:sz w:val="24"/>
          <w:szCs w:val="24"/>
        </w:rPr>
        <w:t>ções</w:t>
      </w:r>
      <w:r w:rsidR="007C025C">
        <w:rPr>
          <w:rFonts w:ascii="Times New Roman" w:hAnsi="Times New Roman"/>
          <w:sz w:val="24"/>
          <w:szCs w:val="24"/>
        </w:rPr>
        <w:t xml:space="preserve"> e morte dos pacientes diagnosticados com </w:t>
      </w:r>
      <w:proofErr w:type="spellStart"/>
      <w:r w:rsidR="007C025C">
        <w:rPr>
          <w:rFonts w:ascii="Times New Roman" w:hAnsi="Times New Roman"/>
          <w:sz w:val="24"/>
          <w:szCs w:val="24"/>
        </w:rPr>
        <w:t>coronavírus</w:t>
      </w:r>
      <w:proofErr w:type="spellEnd"/>
      <w:r w:rsidR="00AF23ED">
        <w:rPr>
          <w:rFonts w:ascii="Times New Roman" w:hAnsi="Times New Roman"/>
          <w:sz w:val="24"/>
          <w:szCs w:val="24"/>
        </w:rPr>
        <w:t xml:space="preserve"> (Tabela 03)</w:t>
      </w:r>
      <w:r w:rsidR="007C025C">
        <w:rPr>
          <w:rFonts w:ascii="Times New Roman" w:hAnsi="Times New Roman"/>
          <w:sz w:val="24"/>
          <w:szCs w:val="24"/>
        </w:rPr>
        <w:t>.</w:t>
      </w:r>
    </w:p>
    <w:p w14:paraId="33D38547" w14:textId="4947917D" w:rsidR="00200DB7" w:rsidRDefault="00AF23ED" w:rsidP="00E44E6C">
      <w:pPr>
        <w:spacing w:after="0" w:line="240" w:lineRule="auto"/>
        <w:ind w:firstLine="709"/>
        <w:jc w:val="both"/>
        <w:rPr>
          <w:rFonts w:ascii="Times New Roman" w:hAnsi="Times New Roman"/>
          <w:sz w:val="24"/>
          <w:szCs w:val="24"/>
        </w:rPr>
      </w:pPr>
      <w:r>
        <w:rPr>
          <w:rFonts w:ascii="Times New Roman" w:hAnsi="Times New Roman"/>
          <w:sz w:val="24"/>
          <w:szCs w:val="24"/>
        </w:rPr>
        <w:t xml:space="preserve">Quando se observa os pacientes que tiveram complicações clinicas e abaram necessitando de internação hospitalar fica evidenciado que grande maioria deles tinham comorbidades.  </w:t>
      </w:r>
      <w:r w:rsidR="00073A2B">
        <w:rPr>
          <w:rFonts w:ascii="Times New Roman" w:hAnsi="Times New Roman"/>
          <w:sz w:val="24"/>
          <w:szCs w:val="24"/>
        </w:rPr>
        <w:t>Dos pacientes que foram confirmados com COVID-19</w:t>
      </w:r>
      <w:r w:rsidR="0073793E">
        <w:rPr>
          <w:rFonts w:ascii="Times New Roman" w:hAnsi="Times New Roman"/>
          <w:sz w:val="24"/>
          <w:szCs w:val="24"/>
        </w:rPr>
        <w:t xml:space="preserve">, 255 (6,5%) apresentavam diabetes sendo que 89 (35%) precisaram ser internados e 23 deles acabaram evoluindo a óbito (Tabela 03). Um padrão similar foi observado em pacientes com </w:t>
      </w:r>
      <w:r w:rsidR="0073793E" w:rsidRPr="0073793E">
        <w:rPr>
          <w:rFonts w:ascii="Times New Roman" w:hAnsi="Times New Roman"/>
          <w:sz w:val="24"/>
          <w:szCs w:val="24"/>
        </w:rPr>
        <w:t>Doenças cardiovasculares</w:t>
      </w:r>
      <w:r w:rsidR="0073793E">
        <w:rPr>
          <w:rFonts w:ascii="Times New Roman" w:hAnsi="Times New Roman"/>
          <w:sz w:val="24"/>
          <w:szCs w:val="24"/>
        </w:rPr>
        <w:t xml:space="preserve">, sendo que 389 (10%) dos pacientes infectados pela SARS-Cov-2 tinham essa </w:t>
      </w:r>
      <w:r w:rsidR="0073793E">
        <w:rPr>
          <w:rFonts w:ascii="Times New Roman" w:hAnsi="Times New Roman"/>
          <w:sz w:val="24"/>
          <w:szCs w:val="24"/>
        </w:rPr>
        <w:lastRenderedPageBreak/>
        <w:t xml:space="preserve">comorbidade. 120 (25%) acabaram tendo complicações e necessitaram de internação hospitalar e 32 (27%) deles faleceram. Quando comparamos o grupo com comorbidades e o grupo sem comorbidades a diferença fica ainda mais evidente. </w:t>
      </w:r>
      <w:r w:rsidR="00E44E6C">
        <w:rPr>
          <w:rFonts w:ascii="Times New Roman" w:hAnsi="Times New Roman"/>
          <w:sz w:val="24"/>
          <w:szCs w:val="24"/>
        </w:rPr>
        <w:t xml:space="preserve">Ao todo </w:t>
      </w:r>
      <w:r w:rsidR="00E44E6C">
        <w:rPr>
          <w:rFonts w:ascii="Times New Roman" w:hAnsi="Times New Roman"/>
          <w:bCs/>
          <w:szCs w:val="24"/>
        </w:rPr>
        <w:t>2676 (67%) dos</w:t>
      </w:r>
      <w:r w:rsidR="0073793E">
        <w:rPr>
          <w:rFonts w:ascii="Times New Roman" w:hAnsi="Times New Roman"/>
          <w:sz w:val="24"/>
          <w:szCs w:val="24"/>
        </w:rPr>
        <w:t xml:space="preserve"> pacientes não apresentavam nenhuma </w:t>
      </w:r>
      <w:r w:rsidR="00E44E6C">
        <w:rPr>
          <w:rFonts w:ascii="Times New Roman" w:hAnsi="Times New Roman"/>
          <w:sz w:val="24"/>
          <w:szCs w:val="24"/>
        </w:rPr>
        <w:t>comorbidade</w:t>
      </w:r>
      <w:r w:rsidR="0073793E">
        <w:rPr>
          <w:rFonts w:ascii="Times New Roman" w:hAnsi="Times New Roman"/>
          <w:sz w:val="24"/>
          <w:szCs w:val="24"/>
        </w:rPr>
        <w:t xml:space="preserve"> prévia</w:t>
      </w:r>
      <w:r w:rsidR="00E44E6C">
        <w:rPr>
          <w:rFonts w:ascii="Times New Roman" w:hAnsi="Times New Roman"/>
          <w:sz w:val="24"/>
          <w:szCs w:val="24"/>
        </w:rPr>
        <w:t>, desses apenas 136 (5%) precisaram ser internados e apenas 8 evoluíram a óbito</w:t>
      </w:r>
      <w:r w:rsidR="00FF2A7C">
        <w:rPr>
          <w:rFonts w:ascii="Times New Roman" w:hAnsi="Times New Roman"/>
          <w:sz w:val="24"/>
          <w:szCs w:val="24"/>
        </w:rPr>
        <w:t>, sendo a idade média dos óbitos 72 anos</w:t>
      </w:r>
      <w:r w:rsidR="00E44E6C">
        <w:rPr>
          <w:rFonts w:ascii="Times New Roman" w:hAnsi="Times New Roman"/>
          <w:sz w:val="24"/>
          <w:szCs w:val="24"/>
        </w:rPr>
        <w:t xml:space="preserve">. </w:t>
      </w:r>
      <w:r w:rsidR="0073793E">
        <w:rPr>
          <w:rFonts w:ascii="Times New Roman" w:hAnsi="Times New Roman"/>
          <w:sz w:val="24"/>
          <w:szCs w:val="24"/>
        </w:rPr>
        <w:t xml:space="preserve"> </w:t>
      </w:r>
      <w:r w:rsidR="00E44E6C">
        <w:rPr>
          <w:rFonts w:ascii="Times New Roman" w:hAnsi="Times New Roman"/>
          <w:sz w:val="24"/>
          <w:szCs w:val="24"/>
        </w:rPr>
        <w:t>Logo evidenciou-se que a presença de comorbidades aumenta em média 4 vezes as chances de internação e pode aumentar até 5 vezes a chance de óbito. (Tabela 03).</w:t>
      </w:r>
    </w:p>
    <w:p w14:paraId="58F583D1" w14:textId="6CB8CCCF" w:rsidR="00200DB7" w:rsidRDefault="00FB0EB7" w:rsidP="00065DC7">
      <w:pPr>
        <w:spacing w:after="0" w:line="240" w:lineRule="auto"/>
        <w:jc w:val="both"/>
        <w:rPr>
          <w:rFonts w:ascii="Times New Roman" w:hAnsi="Times New Roman"/>
          <w:sz w:val="24"/>
          <w:szCs w:val="24"/>
        </w:rPr>
      </w:pPr>
      <w:r>
        <w:rPr>
          <w:noProof/>
        </w:rPr>
        <w:pict w14:anchorId="656BE402">
          <v:shape id="_x0000_s1031" type="#_x0000_t75" style="position:absolute;left:0;text-align:left;margin-left:0;margin-top:19.15pt;width:393.75pt;height:289.8pt;z-index:251666432;mso-position-horizontal:center;mso-position-horizontal-relative:margin;mso-position-vertical-relative:text;mso-width-relative:page;mso-height-relative:page">
            <v:imagedata r:id="rId16" o:title="TCC II comorbidades " croptop="4919f" cropbottom="4716f" cropleft="5968f" cropright="2604f"/>
            <w10:wrap type="topAndBottom" anchorx="margin"/>
          </v:shape>
        </w:pict>
      </w:r>
    </w:p>
    <w:p w14:paraId="26F13724" w14:textId="65BCBBFB" w:rsidR="00200DB7" w:rsidRDefault="00200DB7" w:rsidP="00065DC7">
      <w:pPr>
        <w:spacing w:after="0" w:line="240" w:lineRule="auto"/>
        <w:jc w:val="both"/>
        <w:rPr>
          <w:rFonts w:ascii="Times New Roman" w:hAnsi="Times New Roman"/>
          <w:sz w:val="24"/>
          <w:szCs w:val="24"/>
        </w:rPr>
      </w:pPr>
      <w:r w:rsidRPr="0048706E">
        <w:rPr>
          <w:rFonts w:ascii="Times New Roman" w:hAnsi="Times New Roman"/>
          <w:b/>
          <w:bCs/>
          <w:sz w:val="20"/>
          <w:szCs w:val="24"/>
        </w:rPr>
        <w:t>Figura 0</w:t>
      </w:r>
      <w:r>
        <w:rPr>
          <w:rFonts w:ascii="Times New Roman" w:hAnsi="Times New Roman"/>
          <w:b/>
          <w:bCs/>
          <w:sz w:val="20"/>
          <w:szCs w:val="24"/>
        </w:rPr>
        <w:t>5</w:t>
      </w:r>
      <w:r w:rsidRPr="0048706E">
        <w:rPr>
          <w:rFonts w:ascii="Times New Roman" w:hAnsi="Times New Roman"/>
          <w:b/>
          <w:bCs/>
          <w:sz w:val="20"/>
          <w:szCs w:val="24"/>
        </w:rPr>
        <w:t xml:space="preserve"> </w:t>
      </w:r>
      <w:r w:rsidR="008964C9" w:rsidRPr="008964C9">
        <w:rPr>
          <w:rFonts w:ascii="Times New Roman" w:hAnsi="Times New Roman"/>
          <w:sz w:val="20"/>
          <w:szCs w:val="24"/>
        </w:rPr>
        <w:t>- PACIENTES INTERNADOS COM DIAGNÓSTICO POSITIVO PARA COVID-19 AGRUPADOS POR COMORBIDADES PRÉVIAS</w:t>
      </w:r>
      <w:r w:rsidRPr="0048706E">
        <w:rPr>
          <w:rFonts w:ascii="Times New Roman" w:hAnsi="Times New Roman"/>
          <w:b/>
          <w:bCs/>
          <w:sz w:val="20"/>
          <w:szCs w:val="24"/>
        </w:rPr>
        <w:t>.</w:t>
      </w:r>
      <w:r w:rsidRPr="0048706E">
        <w:rPr>
          <w:rFonts w:ascii="Times New Roman" w:hAnsi="Times New Roman"/>
          <w:bCs/>
          <w:sz w:val="20"/>
          <w:szCs w:val="24"/>
        </w:rPr>
        <w:t xml:space="preserve"> FONTE: SMS Bragança Paulista, 2020</w:t>
      </w:r>
    </w:p>
    <w:p w14:paraId="0EDD2A56" w14:textId="122F4FFB" w:rsidR="00200DB7" w:rsidRDefault="00200DB7" w:rsidP="00065DC7">
      <w:pPr>
        <w:spacing w:after="0" w:line="240" w:lineRule="auto"/>
        <w:jc w:val="both"/>
        <w:rPr>
          <w:rFonts w:ascii="Times New Roman" w:hAnsi="Times New Roman"/>
          <w:sz w:val="24"/>
          <w:szCs w:val="24"/>
        </w:rPr>
      </w:pPr>
    </w:p>
    <w:p w14:paraId="09687C22" w14:textId="1EF8C083" w:rsidR="00200DB7" w:rsidRPr="00693CBF" w:rsidRDefault="00693CBF" w:rsidP="00693CBF">
      <w:pPr>
        <w:spacing w:after="0" w:line="240" w:lineRule="auto"/>
        <w:jc w:val="center"/>
        <w:rPr>
          <w:rFonts w:ascii="Times New Roman" w:hAnsi="Times New Roman"/>
          <w:sz w:val="24"/>
          <w:szCs w:val="24"/>
        </w:rPr>
      </w:pPr>
      <w:r w:rsidRPr="0070718E">
        <w:rPr>
          <w:rFonts w:ascii="Times New Roman" w:hAnsi="Times New Roman"/>
          <w:b/>
          <w:sz w:val="24"/>
          <w:szCs w:val="24"/>
        </w:rPr>
        <w:t xml:space="preserve">Tabela </w:t>
      </w:r>
      <w:r>
        <w:rPr>
          <w:rFonts w:ascii="Times New Roman" w:hAnsi="Times New Roman"/>
          <w:b/>
          <w:sz w:val="24"/>
          <w:szCs w:val="24"/>
        </w:rPr>
        <w:t>3</w:t>
      </w:r>
      <w:r w:rsidRPr="0070718E">
        <w:rPr>
          <w:rFonts w:ascii="Times New Roman" w:hAnsi="Times New Roman"/>
          <w:b/>
          <w:sz w:val="24"/>
          <w:szCs w:val="24"/>
        </w:rPr>
        <w:t xml:space="preserve"> – </w:t>
      </w:r>
      <w:r w:rsidRPr="00693CBF">
        <w:rPr>
          <w:rFonts w:ascii="Times New Roman" w:hAnsi="Times New Roman"/>
          <w:sz w:val="24"/>
          <w:szCs w:val="24"/>
        </w:rPr>
        <w:t>Correlação Entre Comorbidades, Internação E Óbitos Dos Casos Confirmados De COVID-19 Em Residentes De Bragança</w:t>
      </w:r>
    </w:p>
    <w:tbl>
      <w:tblPr>
        <w:tblW w:w="9922" w:type="dxa"/>
        <w:jc w:val="center"/>
        <w:tblLook w:val="04A0" w:firstRow="1" w:lastRow="0" w:firstColumn="1" w:lastColumn="0" w:noHBand="0" w:noVBand="1"/>
      </w:tblPr>
      <w:tblGrid>
        <w:gridCol w:w="3118"/>
        <w:gridCol w:w="2268"/>
        <w:gridCol w:w="2268"/>
        <w:gridCol w:w="2268"/>
      </w:tblGrid>
      <w:tr w:rsidR="00693CBF" w:rsidRPr="0070718E" w14:paraId="2ED21107" w14:textId="59DFE951" w:rsidTr="00073A2B">
        <w:trPr>
          <w:trHeight w:val="312"/>
          <w:jc w:val="center"/>
        </w:trPr>
        <w:tc>
          <w:tcPr>
            <w:tcW w:w="3118" w:type="dxa"/>
            <w:tcBorders>
              <w:top w:val="single" w:sz="4" w:space="0" w:color="auto"/>
              <w:bottom w:val="single" w:sz="4" w:space="0" w:color="auto"/>
            </w:tcBorders>
            <w:vAlign w:val="center"/>
          </w:tcPr>
          <w:p w14:paraId="50B52845" w14:textId="71BB4820" w:rsidR="00693CBF" w:rsidRPr="0070718E" w:rsidRDefault="00693CBF" w:rsidP="00073A2B">
            <w:pPr>
              <w:spacing w:after="0" w:line="240" w:lineRule="auto"/>
              <w:ind w:right="33"/>
              <w:jc w:val="center"/>
              <w:rPr>
                <w:rFonts w:ascii="Times New Roman" w:hAnsi="Times New Roman"/>
                <w:b/>
                <w:szCs w:val="24"/>
              </w:rPr>
            </w:pPr>
            <w:r>
              <w:rPr>
                <w:rFonts w:ascii="Times New Roman" w:hAnsi="Times New Roman"/>
                <w:b/>
                <w:bCs/>
                <w:szCs w:val="24"/>
              </w:rPr>
              <w:t>Comorbidade</w:t>
            </w:r>
          </w:p>
        </w:tc>
        <w:tc>
          <w:tcPr>
            <w:tcW w:w="2268" w:type="dxa"/>
            <w:tcBorders>
              <w:top w:val="single" w:sz="4" w:space="0" w:color="auto"/>
              <w:bottom w:val="single" w:sz="4" w:space="0" w:color="auto"/>
            </w:tcBorders>
            <w:vAlign w:val="center"/>
          </w:tcPr>
          <w:p w14:paraId="50D6AF50" w14:textId="5336D3E4" w:rsidR="00693CBF" w:rsidRPr="0070718E" w:rsidRDefault="00693CBF" w:rsidP="00073A2B">
            <w:pPr>
              <w:spacing w:after="0" w:line="240" w:lineRule="auto"/>
              <w:ind w:right="-136"/>
              <w:jc w:val="center"/>
              <w:rPr>
                <w:rFonts w:ascii="Times New Roman" w:hAnsi="Times New Roman"/>
                <w:b/>
                <w:szCs w:val="24"/>
              </w:rPr>
            </w:pPr>
            <w:r>
              <w:rPr>
                <w:rFonts w:ascii="Times New Roman" w:hAnsi="Times New Roman"/>
                <w:b/>
                <w:szCs w:val="24"/>
              </w:rPr>
              <w:t>Casos</w:t>
            </w:r>
          </w:p>
        </w:tc>
        <w:tc>
          <w:tcPr>
            <w:tcW w:w="2268" w:type="dxa"/>
            <w:tcBorders>
              <w:top w:val="single" w:sz="4" w:space="0" w:color="auto"/>
              <w:bottom w:val="single" w:sz="4" w:space="0" w:color="auto"/>
            </w:tcBorders>
            <w:vAlign w:val="center"/>
          </w:tcPr>
          <w:p w14:paraId="511C1CBA" w14:textId="796BBD46" w:rsidR="00073A2B" w:rsidRDefault="00693CBF" w:rsidP="00073A2B">
            <w:pPr>
              <w:spacing w:after="0" w:line="240" w:lineRule="auto"/>
              <w:ind w:right="-136"/>
              <w:jc w:val="center"/>
              <w:rPr>
                <w:rFonts w:ascii="Times New Roman" w:hAnsi="Times New Roman"/>
                <w:b/>
                <w:szCs w:val="24"/>
              </w:rPr>
            </w:pPr>
            <w:r>
              <w:rPr>
                <w:rFonts w:ascii="Times New Roman" w:hAnsi="Times New Roman"/>
                <w:b/>
                <w:szCs w:val="24"/>
              </w:rPr>
              <w:t>Internação</w:t>
            </w:r>
          </w:p>
          <w:p w14:paraId="57107E81" w14:textId="3E86F405" w:rsidR="00693CBF" w:rsidRPr="0070718E" w:rsidRDefault="00073A2B" w:rsidP="00073A2B">
            <w:pPr>
              <w:spacing w:after="0" w:line="240" w:lineRule="auto"/>
              <w:ind w:right="-136"/>
              <w:jc w:val="center"/>
              <w:rPr>
                <w:rFonts w:ascii="Times New Roman" w:hAnsi="Times New Roman"/>
                <w:b/>
                <w:szCs w:val="24"/>
              </w:rPr>
            </w:pPr>
            <w:r>
              <w:rPr>
                <w:rFonts w:ascii="Times New Roman" w:hAnsi="Times New Roman"/>
                <w:b/>
                <w:szCs w:val="24"/>
              </w:rPr>
              <w:t>(% em relação aos casos)</w:t>
            </w:r>
          </w:p>
        </w:tc>
        <w:tc>
          <w:tcPr>
            <w:tcW w:w="2268" w:type="dxa"/>
            <w:tcBorders>
              <w:top w:val="single" w:sz="4" w:space="0" w:color="auto"/>
              <w:bottom w:val="single" w:sz="4" w:space="0" w:color="auto"/>
            </w:tcBorders>
            <w:vAlign w:val="center"/>
          </w:tcPr>
          <w:p w14:paraId="5A4C4599" w14:textId="35491267" w:rsidR="00073A2B" w:rsidRDefault="00693CBF" w:rsidP="00073A2B">
            <w:pPr>
              <w:spacing w:after="0" w:line="240" w:lineRule="auto"/>
              <w:ind w:right="-136"/>
              <w:jc w:val="center"/>
              <w:rPr>
                <w:rFonts w:ascii="Times New Roman" w:hAnsi="Times New Roman"/>
                <w:b/>
                <w:szCs w:val="24"/>
              </w:rPr>
            </w:pPr>
            <w:r>
              <w:rPr>
                <w:rFonts w:ascii="Times New Roman" w:hAnsi="Times New Roman"/>
                <w:b/>
                <w:szCs w:val="24"/>
              </w:rPr>
              <w:t>Óbitos</w:t>
            </w:r>
          </w:p>
          <w:p w14:paraId="7AEA06C9" w14:textId="3B16D9FF" w:rsidR="00693CBF" w:rsidRDefault="00AF23ED" w:rsidP="00073A2B">
            <w:pPr>
              <w:spacing w:after="0" w:line="240" w:lineRule="auto"/>
              <w:ind w:right="-136"/>
              <w:jc w:val="center"/>
              <w:rPr>
                <w:rFonts w:ascii="Times New Roman" w:hAnsi="Times New Roman"/>
                <w:b/>
                <w:szCs w:val="24"/>
              </w:rPr>
            </w:pPr>
            <w:r>
              <w:rPr>
                <w:rFonts w:ascii="Times New Roman" w:hAnsi="Times New Roman"/>
                <w:b/>
                <w:szCs w:val="24"/>
              </w:rPr>
              <w:t>(%</w:t>
            </w:r>
            <w:r w:rsidR="00073A2B">
              <w:rPr>
                <w:rFonts w:ascii="Times New Roman" w:hAnsi="Times New Roman"/>
                <w:b/>
                <w:szCs w:val="24"/>
              </w:rPr>
              <w:t xml:space="preserve"> em relação as internações</w:t>
            </w:r>
            <w:r>
              <w:rPr>
                <w:rFonts w:ascii="Times New Roman" w:hAnsi="Times New Roman"/>
                <w:b/>
                <w:szCs w:val="24"/>
              </w:rPr>
              <w:t>)</w:t>
            </w:r>
          </w:p>
        </w:tc>
      </w:tr>
      <w:tr w:rsidR="00693CBF" w:rsidRPr="0070718E" w14:paraId="6D2F8321" w14:textId="613B08F9" w:rsidTr="00073A2B">
        <w:trPr>
          <w:trHeight w:val="330"/>
          <w:jc w:val="center"/>
        </w:trPr>
        <w:tc>
          <w:tcPr>
            <w:tcW w:w="3118" w:type="dxa"/>
            <w:tcBorders>
              <w:top w:val="single" w:sz="4" w:space="0" w:color="auto"/>
            </w:tcBorders>
            <w:vAlign w:val="center"/>
          </w:tcPr>
          <w:p w14:paraId="4BE3FE2D" w14:textId="4F53C984" w:rsidR="00693CBF" w:rsidRPr="0070718E" w:rsidRDefault="00693CBF" w:rsidP="00073A2B">
            <w:pPr>
              <w:spacing w:after="0" w:line="240" w:lineRule="auto"/>
              <w:ind w:right="33"/>
              <w:jc w:val="center"/>
              <w:rPr>
                <w:rFonts w:ascii="Times New Roman" w:hAnsi="Times New Roman"/>
                <w:bCs/>
                <w:szCs w:val="24"/>
              </w:rPr>
            </w:pPr>
            <w:r>
              <w:rPr>
                <w:rFonts w:ascii="Times New Roman" w:hAnsi="Times New Roman"/>
                <w:bCs/>
                <w:szCs w:val="24"/>
              </w:rPr>
              <w:t>Diabetes</w:t>
            </w:r>
          </w:p>
        </w:tc>
        <w:tc>
          <w:tcPr>
            <w:tcW w:w="2268" w:type="dxa"/>
            <w:tcBorders>
              <w:top w:val="single" w:sz="4" w:space="0" w:color="auto"/>
            </w:tcBorders>
            <w:shd w:val="clear" w:color="auto" w:fill="auto"/>
            <w:vAlign w:val="center"/>
          </w:tcPr>
          <w:p w14:paraId="049AECE0" w14:textId="74EFFE91" w:rsidR="00693CBF" w:rsidRPr="0070718E" w:rsidRDefault="00693CBF" w:rsidP="00073A2B">
            <w:pPr>
              <w:spacing w:after="0" w:line="240" w:lineRule="auto"/>
              <w:ind w:right="-136"/>
              <w:jc w:val="center"/>
              <w:rPr>
                <w:rFonts w:ascii="Times New Roman" w:hAnsi="Times New Roman"/>
                <w:bCs/>
                <w:szCs w:val="24"/>
              </w:rPr>
            </w:pPr>
            <w:r>
              <w:rPr>
                <w:rFonts w:ascii="Times New Roman" w:hAnsi="Times New Roman"/>
                <w:bCs/>
                <w:szCs w:val="24"/>
              </w:rPr>
              <w:t>255</w:t>
            </w:r>
          </w:p>
        </w:tc>
        <w:tc>
          <w:tcPr>
            <w:tcW w:w="2268" w:type="dxa"/>
            <w:tcBorders>
              <w:top w:val="single" w:sz="4" w:space="0" w:color="auto"/>
            </w:tcBorders>
            <w:vAlign w:val="center"/>
          </w:tcPr>
          <w:p w14:paraId="467E0FC3" w14:textId="5D7E6CD9" w:rsidR="00693CBF" w:rsidRPr="0070718E" w:rsidRDefault="00693CBF" w:rsidP="00073A2B">
            <w:pPr>
              <w:spacing w:after="0" w:line="240" w:lineRule="auto"/>
              <w:ind w:right="-136"/>
              <w:jc w:val="center"/>
              <w:rPr>
                <w:rFonts w:ascii="Times New Roman" w:hAnsi="Times New Roman"/>
                <w:bCs/>
                <w:szCs w:val="24"/>
              </w:rPr>
            </w:pPr>
            <w:r>
              <w:rPr>
                <w:rFonts w:ascii="Times New Roman" w:hAnsi="Times New Roman"/>
                <w:bCs/>
                <w:szCs w:val="24"/>
              </w:rPr>
              <w:t>89</w:t>
            </w:r>
            <w:r w:rsidR="00073A2B">
              <w:rPr>
                <w:rFonts w:ascii="Times New Roman" w:hAnsi="Times New Roman"/>
                <w:bCs/>
                <w:szCs w:val="24"/>
              </w:rPr>
              <w:t xml:space="preserve"> (35%)</w:t>
            </w:r>
          </w:p>
        </w:tc>
        <w:tc>
          <w:tcPr>
            <w:tcW w:w="2268" w:type="dxa"/>
            <w:tcBorders>
              <w:top w:val="single" w:sz="4" w:space="0" w:color="auto"/>
            </w:tcBorders>
            <w:vAlign w:val="center"/>
          </w:tcPr>
          <w:p w14:paraId="23132F0B" w14:textId="67291E60" w:rsidR="00693CBF" w:rsidRPr="0070718E" w:rsidRDefault="00693CBF" w:rsidP="00073A2B">
            <w:pPr>
              <w:spacing w:after="0" w:line="240" w:lineRule="auto"/>
              <w:ind w:right="-136"/>
              <w:jc w:val="center"/>
              <w:rPr>
                <w:rFonts w:ascii="Times New Roman" w:hAnsi="Times New Roman"/>
                <w:bCs/>
                <w:szCs w:val="24"/>
              </w:rPr>
            </w:pPr>
            <w:r>
              <w:rPr>
                <w:rFonts w:ascii="Times New Roman" w:hAnsi="Times New Roman"/>
                <w:bCs/>
                <w:szCs w:val="24"/>
              </w:rPr>
              <w:t>23</w:t>
            </w:r>
            <w:r w:rsidR="00AF23ED">
              <w:rPr>
                <w:rFonts w:ascii="Times New Roman" w:hAnsi="Times New Roman"/>
                <w:bCs/>
                <w:szCs w:val="24"/>
              </w:rPr>
              <w:t xml:space="preserve"> (26%)</w:t>
            </w:r>
          </w:p>
        </w:tc>
      </w:tr>
      <w:tr w:rsidR="00693CBF" w:rsidRPr="0070718E" w14:paraId="5E4CD935" w14:textId="57D68558" w:rsidTr="00073A2B">
        <w:trPr>
          <w:trHeight w:val="312"/>
          <w:jc w:val="center"/>
        </w:trPr>
        <w:tc>
          <w:tcPr>
            <w:tcW w:w="3118" w:type="dxa"/>
            <w:vAlign w:val="center"/>
          </w:tcPr>
          <w:p w14:paraId="52C67A47" w14:textId="255418F7" w:rsidR="00693CBF" w:rsidRPr="0070718E" w:rsidRDefault="00693CBF" w:rsidP="00073A2B">
            <w:pPr>
              <w:spacing w:after="0" w:line="240" w:lineRule="auto"/>
              <w:ind w:right="33"/>
              <w:jc w:val="center"/>
              <w:rPr>
                <w:rFonts w:ascii="Times New Roman" w:hAnsi="Times New Roman"/>
                <w:bCs/>
                <w:szCs w:val="24"/>
              </w:rPr>
            </w:pPr>
            <w:r>
              <w:rPr>
                <w:rFonts w:ascii="Times New Roman" w:hAnsi="Times New Roman"/>
                <w:bCs/>
                <w:szCs w:val="24"/>
              </w:rPr>
              <w:t>Doenças cardiovasculares</w:t>
            </w:r>
          </w:p>
        </w:tc>
        <w:tc>
          <w:tcPr>
            <w:tcW w:w="2268" w:type="dxa"/>
            <w:shd w:val="clear" w:color="auto" w:fill="auto"/>
            <w:vAlign w:val="center"/>
          </w:tcPr>
          <w:p w14:paraId="234DE836" w14:textId="46C48122" w:rsidR="00693CBF" w:rsidRPr="0070718E" w:rsidRDefault="00693CBF" w:rsidP="00073A2B">
            <w:pPr>
              <w:spacing w:after="0" w:line="240" w:lineRule="auto"/>
              <w:ind w:right="-136"/>
              <w:jc w:val="center"/>
              <w:rPr>
                <w:rFonts w:ascii="Times New Roman" w:hAnsi="Times New Roman"/>
                <w:bCs/>
                <w:szCs w:val="24"/>
              </w:rPr>
            </w:pPr>
            <w:r>
              <w:rPr>
                <w:rFonts w:ascii="Times New Roman" w:hAnsi="Times New Roman"/>
                <w:bCs/>
                <w:szCs w:val="24"/>
              </w:rPr>
              <w:t>489</w:t>
            </w:r>
          </w:p>
        </w:tc>
        <w:tc>
          <w:tcPr>
            <w:tcW w:w="2268" w:type="dxa"/>
            <w:vAlign w:val="center"/>
          </w:tcPr>
          <w:p w14:paraId="7ED2211A" w14:textId="661B5075" w:rsidR="00693CBF" w:rsidRPr="0070718E" w:rsidRDefault="00693CBF" w:rsidP="00073A2B">
            <w:pPr>
              <w:spacing w:after="0" w:line="240" w:lineRule="auto"/>
              <w:ind w:right="-136"/>
              <w:jc w:val="center"/>
              <w:rPr>
                <w:rFonts w:ascii="Times New Roman" w:hAnsi="Times New Roman"/>
                <w:bCs/>
                <w:szCs w:val="24"/>
              </w:rPr>
            </w:pPr>
            <w:r>
              <w:rPr>
                <w:rFonts w:ascii="Times New Roman" w:hAnsi="Times New Roman"/>
                <w:bCs/>
                <w:szCs w:val="24"/>
              </w:rPr>
              <w:t>120</w:t>
            </w:r>
            <w:r w:rsidR="00073A2B">
              <w:rPr>
                <w:rFonts w:ascii="Times New Roman" w:hAnsi="Times New Roman"/>
                <w:bCs/>
                <w:szCs w:val="24"/>
              </w:rPr>
              <w:t xml:space="preserve"> (25%)</w:t>
            </w:r>
          </w:p>
        </w:tc>
        <w:tc>
          <w:tcPr>
            <w:tcW w:w="2268" w:type="dxa"/>
            <w:vAlign w:val="center"/>
          </w:tcPr>
          <w:p w14:paraId="597B7F85" w14:textId="5BA663C3" w:rsidR="00693CBF" w:rsidRPr="0070718E" w:rsidRDefault="00693CBF" w:rsidP="00073A2B">
            <w:pPr>
              <w:spacing w:after="0" w:line="240" w:lineRule="auto"/>
              <w:ind w:right="-136"/>
              <w:jc w:val="center"/>
              <w:rPr>
                <w:rFonts w:ascii="Times New Roman" w:hAnsi="Times New Roman"/>
                <w:bCs/>
                <w:szCs w:val="24"/>
              </w:rPr>
            </w:pPr>
            <w:r>
              <w:rPr>
                <w:rFonts w:ascii="Times New Roman" w:hAnsi="Times New Roman"/>
                <w:bCs/>
                <w:szCs w:val="24"/>
              </w:rPr>
              <w:t>32</w:t>
            </w:r>
            <w:r w:rsidR="00AF23ED">
              <w:rPr>
                <w:rFonts w:ascii="Times New Roman" w:hAnsi="Times New Roman"/>
                <w:bCs/>
                <w:szCs w:val="24"/>
              </w:rPr>
              <w:t xml:space="preserve"> (27%)</w:t>
            </w:r>
          </w:p>
        </w:tc>
      </w:tr>
      <w:tr w:rsidR="00693CBF" w:rsidRPr="0070718E" w14:paraId="30E53F2C" w14:textId="62CD51EC" w:rsidTr="00073A2B">
        <w:trPr>
          <w:trHeight w:val="312"/>
          <w:jc w:val="center"/>
        </w:trPr>
        <w:tc>
          <w:tcPr>
            <w:tcW w:w="3118" w:type="dxa"/>
            <w:vAlign w:val="center"/>
          </w:tcPr>
          <w:p w14:paraId="4CCA60BD" w14:textId="45FE1438" w:rsidR="00693CBF" w:rsidRDefault="00693CBF" w:rsidP="00073A2B">
            <w:pPr>
              <w:spacing w:after="0" w:line="240" w:lineRule="auto"/>
              <w:ind w:right="33"/>
              <w:jc w:val="center"/>
              <w:rPr>
                <w:rFonts w:ascii="Times New Roman" w:hAnsi="Times New Roman"/>
                <w:bCs/>
                <w:szCs w:val="24"/>
              </w:rPr>
            </w:pPr>
            <w:r>
              <w:rPr>
                <w:rFonts w:ascii="Times New Roman" w:hAnsi="Times New Roman"/>
                <w:bCs/>
                <w:szCs w:val="24"/>
              </w:rPr>
              <w:t>Sem Comorbidade diagnosticada</w:t>
            </w:r>
          </w:p>
        </w:tc>
        <w:tc>
          <w:tcPr>
            <w:tcW w:w="2268" w:type="dxa"/>
            <w:shd w:val="clear" w:color="auto" w:fill="auto"/>
            <w:vAlign w:val="center"/>
          </w:tcPr>
          <w:p w14:paraId="0AEE200F" w14:textId="0EC9782F" w:rsidR="00693CBF" w:rsidRPr="0070718E" w:rsidRDefault="00693CBF" w:rsidP="00073A2B">
            <w:pPr>
              <w:spacing w:after="0" w:line="240" w:lineRule="auto"/>
              <w:ind w:right="-136"/>
              <w:jc w:val="center"/>
              <w:rPr>
                <w:rFonts w:ascii="Times New Roman" w:hAnsi="Times New Roman"/>
                <w:bCs/>
                <w:szCs w:val="24"/>
              </w:rPr>
            </w:pPr>
            <w:r>
              <w:rPr>
                <w:rFonts w:ascii="Times New Roman" w:hAnsi="Times New Roman"/>
                <w:bCs/>
                <w:szCs w:val="24"/>
              </w:rPr>
              <w:t>2676</w:t>
            </w:r>
          </w:p>
        </w:tc>
        <w:tc>
          <w:tcPr>
            <w:tcW w:w="2268" w:type="dxa"/>
            <w:vAlign w:val="center"/>
          </w:tcPr>
          <w:p w14:paraId="6C509A6A" w14:textId="464610D8" w:rsidR="00693CBF" w:rsidRPr="0070718E" w:rsidRDefault="00693CBF" w:rsidP="00073A2B">
            <w:pPr>
              <w:spacing w:after="0" w:line="240" w:lineRule="auto"/>
              <w:ind w:right="-136"/>
              <w:jc w:val="center"/>
              <w:rPr>
                <w:rFonts w:ascii="Times New Roman" w:hAnsi="Times New Roman"/>
                <w:bCs/>
                <w:szCs w:val="24"/>
              </w:rPr>
            </w:pPr>
            <w:r>
              <w:rPr>
                <w:rFonts w:ascii="Times New Roman" w:hAnsi="Times New Roman"/>
                <w:bCs/>
                <w:szCs w:val="24"/>
              </w:rPr>
              <w:t>136</w:t>
            </w:r>
            <w:r w:rsidR="00073A2B">
              <w:rPr>
                <w:rFonts w:ascii="Times New Roman" w:hAnsi="Times New Roman"/>
                <w:bCs/>
                <w:szCs w:val="24"/>
              </w:rPr>
              <w:t xml:space="preserve"> (5%)</w:t>
            </w:r>
          </w:p>
        </w:tc>
        <w:tc>
          <w:tcPr>
            <w:tcW w:w="2268" w:type="dxa"/>
            <w:vAlign w:val="center"/>
          </w:tcPr>
          <w:p w14:paraId="6B40D2D6" w14:textId="733CD195" w:rsidR="00693CBF" w:rsidRPr="0070718E" w:rsidRDefault="00693CBF" w:rsidP="00073A2B">
            <w:pPr>
              <w:spacing w:after="0" w:line="240" w:lineRule="auto"/>
              <w:ind w:right="-136"/>
              <w:jc w:val="center"/>
              <w:rPr>
                <w:rFonts w:ascii="Times New Roman" w:hAnsi="Times New Roman"/>
                <w:bCs/>
                <w:szCs w:val="24"/>
              </w:rPr>
            </w:pPr>
            <w:r>
              <w:rPr>
                <w:rFonts w:ascii="Times New Roman" w:hAnsi="Times New Roman"/>
                <w:bCs/>
                <w:szCs w:val="24"/>
              </w:rPr>
              <w:t>8</w:t>
            </w:r>
            <w:r w:rsidR="00AF23ED">
              <w:rPr>
                <w:rFonts w:ascii="Times New Roman" w:hAnsi="Times New Roman"/>
                <w:bCs/>
                <w:szCs w:val="24"/>
              </w:rPr>
              <w:t xml:space="preserve"> (5%)</w:t>
            </w:r>
          </w:p>
        </w:tc>
      </w:tr>
      <w:tr w:rsidR="00693CBF" w:rsidRPr="0070718E" w14:paraId="042C71EF" w14:textId="3DBDCB73" w:rsidTr="00073A2B">
        <w:trPr>
          <w:trHeight w:val="312"/>
          <w:jc w:val="center"/>
        </w:trPr>
        <w:tc>
          <w:tcPr>
            <w:tcW w:w="3118" w:type="dxa"/>
            <w:vAlign w:val="center"/>
          </w:tcPr>
          <w:p w14:paraId="45359C59" w14:textId="5C66AD76" w:rsidR="00693CBF" w:rsidRPr="0070718E" w:rsidRDefault="00693CBF" w:rsidP="00073A2B">
            <w:pPr>
              <w:spacing w:after="0" w:line="240" w:lineRule="auto"/>
              <w:ind w:right="33"/>
              <w:jc w:val="center"/>
              <w:rPr>
                <w:rFonts w:ascii="Times New Roman" w:hAnsi="Times New Roman"/>
                <w:bCs/>
                <w:szCs w:val="24"/>
              </w:rPr>
            </w:pPr>
            <w:r>
              <w:rPr>
                <w:rFonts w:ascii="Times New Roman" w:hAnsi="Times New Roman"/>
                <w:bCs/>
                <w:szCs w:val="24"/>
              </w:rPr>
              <w:t>Doenças Renais</w:t>
            </w:r>
          </w:p>
        </w:tc>
        <w:tc>
          <w:tcPr>
            <w:tcW w:w="2268" w:type="dxa"/>
            <w:shd w:val="clear" w:color="auto" w:fill="auto"/>
            <w:vAlign w:val="center"/>
          </w:tcPr>
          <w:p w14:paraId="34BBD0DC" w14:textId="557DE514" w:rsidR="00693CBF" w:rsidRPr="0070718E" w:rsidRDefault="00693CBF" w:rsidP="00073A2B">
            <w:pPr>
              <w:spacing w:after="0" w:line="240" w:lineRule="auto"/>
              <w:ind w:right="-136"/>
              <w:jc w:val="center"/>
              <w:rPr>
                <w:rFonts w:ascii="Times New Roman" w:hAnsi="Times New Roman"/>
                <w:bCs/>
                <w:szCs w:val="24"/>
              </w:rPr>
            </w:pPr>
            <w:r>
              <w:rPr>
                <w:rFonts w:ascii="Times New Roman" w:hAnsi="Times New Roman"/>
                <w:bCs/>
                <w:szCs w:val="24"/>
              </w:rPr>
              <w:t>22</w:t>
            </w:r>
          </w:p>
        </w:tc>
        <w:tc>
          <w:tcPr>
            <w:tcW w:w="2268" w:type="dxa"/>
            <w:vAlign w:val="center"/>
          </w:tcPr>
          <w:p w14:paraId="24484930" w14:textId="423C4DE0" w:rsidR="00693CBF" w:rsidRPr="0070718E" w:rsidRDefault="00693CBF" w:rsidP="00073A2B">
            <w:pPr>
              <w:spacing w:after="0" w:line="240" w:lineRule="auto"/>
              <w:ind w:right="-136"/>
              <w:jc w:val="center"/>
              <w:rPr>
                <w:rFonts w:ascii="Times New Roman" w:hAnsi="Times New Roman"/>
                <w:bCs/>
                <w:szCs w:val="24"/>
              </w:rPr>
            </w:pPr>
            <w:r>
              <w:rPr>
                <w:rFonts w:ascii="Times New Roman" w:hAnsi="Times New Roman"/>
                <w:bCs/>
                <w:szCs w:val="24"/>
              </w:rPr>
              <w:t>12</w:t>
            </w:r>
            <w:r w:rsidR="00073A2B">
              <w:rPr>
                <w:rFonts w:ascii="Times New Roman" w:hAnsi="Times New Roman"/>
                <w:bCs/>
                <w:szCs w:val="24"/>
              </w:rPr>
              <w:t xml:space="preserve"> (54%)</w:t>
            </w:r>
          </w:p>
        </w:tc>
        <w:tc>
          <w:tcPr>
            <w:tcW w:w="2268" w:type="dxa"/>
            <w:vAlign w:val="center"/>
          </w:tcPr>
          <w:p w14:paraId="038D6D66" w14:textId="72CB0902" w:rsidR="00693CBF" w:rsidRPr="0070718E" w:rsidRDefault="00693CBF" w:rsidP="00073A2B">
            <w:pPr>
              <w:spacing w:after="0" w:line="240" w:lineRule="auto"/>
              <w:ind w:right="-136"/>
              <w:jc w:val="center"/>
              <w:rPr>
                <w:rFonts w:ascii="Times New Roman" w:hAnsi="Times New Roman"/>
                <w:bCs/>
                <w:szCs w:val="24"/>
              </w:rPr>
            </w:pPr>
            <w:r>
              <w:rPr>
                <w:rFonts w:ascii="Times New Roman" w:hAnsi="Times New Roman"/>
                <w:bCs/>
                <w:szCs w:val="24"/>
              </w:rPr>
              <w:t>5</w:t>
            </w:r>
            <w:r w:rsidR="00AF23ED">
              <w:rPr>
                <w:rFonts w:ascii="Times New Roman" w:hAnsi="Times New Roman"/>
                <w:bCs/>
                <w:szCs w:val="24"/>
              </w:rPr>
              <w:t xml:space="preserve"> (41%)</w:t>
            </w:r>
          </w:p>
        </w:tc>
      </w:tr>
      <w:tr w:rsidR="00693CBF" w:rsidRPr="0070718E" w14:paraId="4EADF138" w14:textId="7A6F7EEE" w:rsidTr="00073A2B">
        <w:trPr>
          <w:trHeight w:val="330"/>
          <w:jc w:val="center"/>
        </w:trPr>
        <w:tc>
          <w:tcPr>
            <w:tcW w:w="3118" w:type="dxa"/>
            <w:vAlign w:val="center"/>
          </w:tcPr>
          <w:p w14:paraId="381B99D8" w14:textId="6A195FE8" w:rsidR="00693CBF" w:rsidRPr="0070718E" w:rsidRDefault="00693CBF" w:rsidP="00073A2B">
            <w:pPr>
              <w:spacing w:after="0" w:line="240" w:lineRule="auto"/>
              <w:ind w:right="33"/>
              <w:jc w:val="center"/>
              <w:rPr>
                <w:rFonts w:ascii="Times New Roman" w:hAnsi="Times New Roman"/>
                <w:bCs/>
                <w:szCs w:val="24"/>
              </w:rPr>
            </w:pPr>
            <w:r>
              <w:rPr>
                <w:rFonts w:ascii="Times New Roman" w:hAnsi="Times New Roman"/>
                <w:bCs/>
                <w:szCs w:val="24"/>
              </w:rPr>
              <w:t>Doenças Respiratórias</w:t>
            </w:r>
          </w:p>
        </w:tc>
        <w:tc>
          <w:tcPr>
            <w:tcW w:w="2268" w:type="dxa"/>
            <w:shd w:val="clear" w:color="auto" w:fill="auto"/>
            <w:vAlign w:val="center"/>
          </w:tcPr>
          <w:p w14:paraId="15E9B9E7" w14:textId="5FE16744" w:rsidR="00693CBF" w:rsidRPr="0070718E" w:rsidRDefault="00693CBF" w:rsidP="00073A2B">
            <w:pPr>
              <w:spacing w:after="0" w:line="240" w:lineRule="auto"/>
              <w:ind w:right="-136"/>
              <w:jc w:val="center"/>
              <w:rPr>
                <w:rFonts w:ascii="Times New Roman" w:hAnsi="Times New Roman"/>
                <w:bCs/>
                <w:szCs w:val="24"/>
              </w:rPr>
            </w:pPr>
            <w:r>
              <w:rPr>
                <w:rFonts w:ascii="Times New Roman" w:hAnsi="Times New Roman"/>
                <w:bCs/>
                <w:szCs w:val="24"/>
              </w:rPr>
              <w:t>94</w:t>
            </w:r>
          </w:p>
        </w:tc>
        <w:tc>
          <w:tcPr>
            <w:tcW w:w="2268" w:type="dxa"/>
            <w:vAlign w:val="center"/>
          </w:tcPr>
          <w:p w14:paraId="428DA2DE" w14:textId="1CCA7F16" w:rsidR="00693CBF" w:rsidRPr="0070718E" w:rsidRDefault="00693CBF" w:rsidP="00073A2B">
            <w:pPr>
              <w:spacing w:after="0" w:line="240" w:lineRule="auto"/>
              <w:ind w:right="-136"/>
              <w:jc w:val="center"/>
              <w:rPr>
                <w:rFonts w:ascii="Times New Roman" w:hAnsi="Times New Roman"/>
                <w:bCs/>
                <w:szCs w:val="24"/>
              </w:rPr>
            </w:pPr>
            <w:r>
              <w:rPr>
                <w:rFonts w:ascii="Times New Roman" w:hAnsi="Times New Roman"/>
                <w:bCs/>
                <w:szCs w:val="24"/>
              </w:rPr>
              <w:t>20</w:t>
            </w:r>
            <w:r w:rsidR="00073A2B">
              <w:rPr>
                <w:rFonts w:ascii="Times New Roman" w:hAnsi="Times New Roman"/>
                <w:bCs/>
                <w:szCs w:val="24"/>
              </w:rPr>
              <w:t xml:space="preserve"> (21%)</w:t>
            </w:r>
          </w:p>
        </w:tc>
        <w:tc>
          <w:tcPr>
            <w:tcW w:w="2268" w:type="dxa"/>
            <w:vAlign w:val="center"/>
          </w:tcPr>
          <w:p w14:paraId="1F407639" w14:textId="478716CD" w:rsidR="00693CBF" w:rsidRPr="0070718E" w:rsidRDefault="00693CBF" w:rsidP="00073A2B">
            <w:pPr>
              <w:spacing w:after="0" w:line="240" w:lineRule="auto"/>
              <w:ind w:right="-136"/>
              <w:jc w:val="center"/>
              <w:rPr>
                <w:rFonts w:ascii="Times New Roman" w:hAnsi="Times New Roman"/>
                <w:bCs/>
                <w:szCs w:val="24"/>
              </w:rPr>
            </w:pPr>
            <w:r>
              <w:rPr>
                <w:rFonts w:ascii="Times New Roman" w:hAnsi="Times New Roman"/>
                <w:bCs/>
                <w:szCs w:val="24"/>
              </w:rPr>
              <w:t>4</w:t>
            </w:r>
            <w:r w:rsidR="00AF23ED">
              <w:rPr>
                <w:rFonts w:ascii="Times New Roman" w:hAnsi="Times New Roman"/>
                <w:bCs/>
                <w:szCs w:val="24"/>
              </w:rPr>
              <w:t xml:space="preserve"> (20%)</w:t>
            </w:r>
          </w:p>
        </w:tc>
      </w:tr>
      <w:tr w:rsidR="00693CBF" w:rsidRPr="0070718E" w14:paraId="705A8F5B" w14:textId="260AD940" w:rsidTr="00073A2B">
        <w:trPr>
          <w:trHeight w:val="330"/>
          <w:jc w:val="center"/>
        </w:trPr>
        <w:tc>
          <w:tcPr>
            <w:tcW w:w="3118" w:type="dxa"/>
            <w:tcBorders>
              <w:bottom w:val="single" w:sz="4" w:space="0" w:color="auto"/>
            </w:tcBorders>
            <w:vAlign w:val="center"/>
          </w:tcPr>
          <w:p w14:paraId="016C40F1" w14:textId="6A813187" w:rsidR="00693CBF" w:rsidRDefault="00AF23ED" w:rsidP="00073A2B">
            <w:pPr>
              <w:spacing w:after="0" w:line="240" w:lineRule="auto"/>
              <w:ind w:right="33"/>
              <w:jc w:val="center"/>
              <w:rPr>
                <w:rFonts w:ascii="Times New Roman" w:hAnsi="Times New Roman"/>
                <w:bCs/>
                <w:szCs w:val="24"/>
              </w:rPr>
            </w:pPr>
            <w:r>
              <w:rPr>
                <w:rFonts w:ascii="Times New Roman" w:hAnsi="Times New Roman"/>
                <w:bCs/>
                <w:szCs w:val="24"/>
              </w:rPr>
              <w:t>Outras</w:t>
            </w:r>
          </w:p>
        </w:tc>
        <w:tc>
          <w:tcPr>
            <w:tcW w:w="2268" w:type="dxa"/>
            <w:tcBorders>
              <w:bottom w:val="single" w:sz="4" w:space="0" w:color="auto"/>
            </w:tcBorders>
            <w:shd w:val="clear" w:color="auto" w:fill="auto"/>
            <w:vAlign w:val="center"/>
          </w:tcPr>
          <w:p w14:paraId="3103FD3F" w14:textId="61B95B24" w:rsidR="00693CBF" w:rsidRPr="0070718E" w:rsidRDefault="00073A2B" w:rsidP="00073A2B">
            <w:pPr>
              <w:spacing w:after="0" w:line="240" w:lineRule="auto"/>
              <w:ind w:right="-136"/>
              <w:jc w:val="center"/>
              <w:rPr>
                <w:rFonts w:ascii="Times New Roman" w:hAnsi="Times New Roman"/>
                <w:bCs/>
                <w:szCs w:val="24"/>
              </w:rPr>
            </w:pPr>
            <w:r>
              <w:rPr>
                <w:rFonts w:ascii="Times New Roman" w:hAnsi="Times New Roman"/>
                <w:bCs/>
                <w:szCs w:val="24"/>
              </w:rPr>
              <w:t>1</w:t>
            </w:r>
            <w:r w:rsidR="00693CBF">
              <w:rPr>
                <w:rFonts w:ascii="Times New Roman" w:hAnsi="Times New Roman"/>
                <w:bCs/>
                <w:szCs w:val="24"/>
              </w:rPr>
              <w:t>16</w:t>
            </w:r>
          </w:p>
        </w:tc>
        <w:tc>
          <w:tcPr>
            <w:tcW w:w="2268" w:type="dxa"/>
            <w:tcBorders>
              <w:bottom w:val="single" w:sz="4" w:space="0" w:color="auto"/>
            </w:tcBorders>
            <w:vAlign w:val="center"/>
          </w:tcPr>
          <w:p w14:paraId="01172D5D" w14:textId="7574320D" w:rsidR="00693CBF" w:rsidRPr="0070718E" w:rsidRDefault="00073A2B" w:rsidP="00073A2B">
            <w:pPr>
              <w:spacing w:after="0" w:line="240" w:lineRule="auto"/>
              <w:ind w:right="-136"/>
              <w:jc w:val="center"/>
              <w:rPr>
                <w:rFonts w:ascii="Times New Roman" w:hAnsi="Times New Roman"/>
                <w:bCs/>
                <w:szCs w:val="24"/>
              </w:rPr>
            </w:pPr>
            <w:r>
              <w:rPr>
                <w:rFonts w:ascii="Times New Roman" w:hAnsi="Times New Roman"/>
                <w:bCs/>
                <w:szCs w:val="24"/>
              </w:rPr>
              <w:t>52 (45%)</w:t>
            </w:r>
          </w:p>
        </w:tc>
        <w:tc>
          <w:tcPr>
            <w:tcW w:w="2268" w:type="dxa"/>
            <w:tcBorders>
              <w:bottom w:val="single" w:sz="4" w:space="0" w:color="auto"/>
            </w:tcBorders>
            <w:vAlign w:val="center"/>
          </w:tcPr>
          <w:p w14:paraId="7133EEBC" w14:textId="1DC307E0" w:rsidR="00693CBF" w:rsidRPr="0070718E" w:rsidRDefault="00073A2B" w:rsidP="00073A2B">
            <w:pPr>
              <w:spacing w:after="0" w:line="240" w:lineRule="auto"/>
              <w:ind w:right="-136"/>
              <w:jc w:val="center"/>
              <w:rPr>
                <w:rFonts w:ascii="Times New Roman" w:hAnsi="Times New Roman"/>
                <w:bCs/>
                <w:szCs w:val="24"/>
              </w:rPr>
            </w:pPr>
            <w:r>
              <w:rPr>
                <w:rFonts w:ascii="Times New Roman" w:hAnsi="Times New Roman"/>
                <w:bCs/>
                <w:szCs w:val="24"/>
              </w:rPr>
              <w:t>12 (23%)</w:t>
            </w:r>
          </w:p>
        </w:tc>
      </w:tr>
    </w:tbl>
    <w:p w14:paraId="086ECB05" w14:textId="19C317BB" w:rsidR="00200DB7" w:rsidRPr="00693CBF" w:rsidRDefault="00693CBF" w:rsidP="00065DC7">
      <w:pPr>
        <w:spacing w:after="0" w:line="240" w:lineRule="auto"/>
        <w:jc w:val="both"/>
        <w:rPr>
          <w:rFonts w:ascii="Times New Roman" w:hAnsi="Times New Roman"/>
          <w:sz w:val="20"/>
          <w:szCs w:val="20"/>
        </w:rPr>
      </w:pPr>
      <w:r w:rsidRPr="00693CBF">
        <w:rPr>
          <w:rFonts w:ascii="Times New Roman" w:hAnsi="Times New Roman"/>
          <w:sz w:val="20"/>
          <w:szCs w:val="20"/>
        </w:rPr>
        <w:t>Fonte: SMS Bragança Paulista, 2020</w:t>
      </w:r>
    </w:p>
    <w:p w14:paraId="1D6F27CE" w14:textId="77777777" w:rsidR="00200DB7" w:rsidRDefault="00200DB7" w:rsidP="00065DC7">
      <w:pPr>
        <w:spacing w:after="0" w:line="240" w:lineRule="auto"/>
        <w:jc w:val="both"/>
        <w:rPr>
          <w:rFonts w:ascii="Times New Roman" w:hAnsi="Times New Roman"/>
          <w:sz w:val="24"/>
          <w:szCs w:val="24"/>
        </w:rPr>
      </w:pPr>
    </w:p>
    <w:p w14:paraId="4C56CB06" w14:textId="77777777" w:rsidR="00200DB7" w:rsidRDefault="00200DB7" w:rsidP="00065DC7">
      <w:pPr>
        <w:spacing w:after="0" w:line="240" w:lineRule="auto"/>
        <w:jc w:val="both"/>
        <w:rPr>
          <w:rFonts w:ascii="Times New Roman" w:hAnsi="Times New Roman"/>
          <w:sz w:val="24"/>
          <w:szCs w:val="24"/>
        </w:rPr>
      </w:pPr>
    </w:p>
    <w:p w14:paraId="38B78012" w14:textId="77777777" w:rsidR="00200DB7" w:rsidRDefault="00200DB7" w:rsidP="00065DC7">
      <w:pPr>
        <w:spacing w:after="0" w:line="240" w:lineRule="auto"/>
        <w:jc w:val="both"/>
        <w:rPr>
          <w:rFonts w:ascii="Times New Roman" w:hAnsi="Times New Roman"/>
          <w:sz w:val="24"/>
          <w:szCs w:val="24"/>
        </w:rPr>
      </w:pPr>
    </w:p>
    <w:p w14:paraId="16AF126A" w14:textId="4AD5A2AD" w:rsidR="00B94A9C" w:rsidRDefault="00A5081A" w:rsidP="00B435E6">
      <w:pPr>
        <w:pStyle w:val="Ttulo3"/>
        <w:spacing w:line="240" w:lineRule="auto"/>
        <w:jc w:val="both"/>
      </w:pPr>
      <w:r w:rsidRPr="007B117A">
        <w:t>CONCLUS</w:t>
      </w:r>
      <w:r>
        <w:rPr>
          <w:lang w:val="pt-BR"/>
        </w:rPr>
        <w:t>ÃO</w:t>
      </w:r>
    </w:p>
    <w:p w14:paraId="32EA3BC5" w14:textId="77777777" w:rsidR="00B94A9C" w:rsidRDefault="00B94A9C" w:rsidP="00B700BD">
      <w:pPr>
        <w:spacing w:after="0" w:line="240" w:lineRule="auto"/>
        <w:jc w:val="both"/>
        <w:rPr>
          <w:rFonts w:ascii="Times New Roman" w:hAnsi="Times New Roman"/>
          <w:sz w:val="24"/>
          <w:szCs w:val="24"/>
        </w:rPr>
      </w:pPr>
    </w:p>
    <w:p w14:paraId="248F1A83" w14:textId="7A064E4B" w:rsidR="00747C9B" w:rsidRDefault="00B700BD" w:rsidP="00747C9B">
      <w:pPr>
        <w:spacing w:after="0" w:line="240" w:lineRule="auto"/>
        <w:ind w:firstLine="709"/>
        <w:jc w:val="both"/>
        <w:rPr>
          <w:rFonts w:ascii="Times New Roman" w:hAnsi="Times New Roman"/>
          <w:sz w:val="24"/>
          <w:szCs w:val="24"/>
        </w:rPr>
      </w:pPr>
      <w:r w:rsidRPr="00B700BD">
        <w:rPr>
          <w:rFonts w:ascii="Times New Roman" w:hAnsi="Times New Roman"/>
          <w:sz w:val="24"/>
          <w:szCs w:val="24"/>
        </w:rPr>
        <w:t>Bragança realiz</w:t>
      </w:r>
      <w:r w:rsidR="0061512D">
        <w:rPr>
          <w:rFonts w:ascii="Times New Roman" w:hAnsi="Times New Roman"/>
          <w:sz w:val="24"/>
          <w:szCs w:val="24"/>
        </w:rPr>
        <w:t xml:space="preserve">ou uma </w:t>
      </w:r>
      <w:r w:rsidRPr="00B700BD">
        <w:rPr>
          <w:rFonts w:ascii="Times New Roman" w:hAnsi="Times New Roman"/>
          <w:sz w:val="24"/>
          <w:szCs w:val="24"/>
        </w:rPr>
        <w:t>testagem maciça da população</w:t>
      </w:r>
      <w:r w:rsidR="00B94A9C">
        <w:rPr>
          <w:rFonts w:ascii="Times New Roman" w:hAnsi="Times New Roman"/>
          <w:sz w:val="24"/>
          <w:szCs w:val="24"/>
        </w:rPr>
        <w:t xml:space="preserve"> seguindo </w:t>
      </w:r>
      <w:r w:rsidR="00B94A9C" w:rsidRPr="00F3189E">
        <w:rPr>
          <w:rFonts w:ascii="Times New Roman" w:hAnsi="Times New Roman"/>
          <w:sz w:val="24"/>
          <w:szCs w:val="24"/>
        </w:rPr>
        <w:t>diretrizes para o enfrentamento da disseminação do Sars-CoV-2</w:t>
      </w:r>
      <w:r w:rsidR="00B94A9C">
        <w:rPr>
          <w:rFonts w:ascii="Times New Roman" w:hAnsi="Times New Roman"/>
          <w:sz w:val="24"/>
          <w:szCs w:val="24"/>
        </w:rPr>
        <w:t xml:space="preserve"> estipuladas pela OMS. Nesse sentido a SMS realizou uma ampla investigação, acompanhamento e isolamento dos casos de SRA da região de Bragança Paulista, o que </w:t>
      </w:r>
      <w:r w:rsidR="00B94A9C" w:rsidRPr="00F3189E">
        <w:rPr>
          <w:rFonts w:ascii="Times New Roman" w:hAnsi="Times New Roman"/>
          <w:sz w:val="24"/>
          <w:szCs w:val="24"/>
        </w:rPr>
        <w:t>possibilit</w:t>
      </w:r>
      <w:r w:rsidR="00B94A9C">
        <w:rPr>
          <w:rFonts w:ascii="Times New Roman" w:hAnsi="Times New Roman"/>
          <w:sz w:val="24"/>
          <w:szCs w:val="24"/>
        </w:rPr>
        <w:t>ou</w:t>
      </w:r>
      <w:r w:rsidR="00B94A9C" w:rsidRPr="00F3189E">
        <w:rPr>
          <w:rFonts w:ascii="Times New Roman" w:hAnsi="Times New Roman"/>
          <w:sz w:val="24"/>
          <w:szCs w:val="24"/>
        </w:rPr>
        <w:t xml:space="preserve"> uma rápida detecção e isolamento adequado dos pacientes contaminados, além de proporcionar uma intervenção médica precisa e precoce.</w:t>
      </w:r>
      <w:r w:rsidR="00B94A9C">
        <w:rPr>
          <w:rFonts w:ascii="Times New Roman" w:hAnsi="Times New Roman"/>
          <w:sz w:val="24"/>
          <w:szCs w:val="24"/>
        </w:rPr>
        <w:t xml:space="preserve"> </w:t>
      </w:r>
      <w:r w:rsidR="0061512D">
        <w:rPr>
          <w:rFonts w:ascii="Times New Roman" w:hAnsi="Times New Roman"/>
          <w:sz w:val="24"/>
          <w:szCs w:val="24"/>
        </w:rPr>
        <w:t xml:space="preserve">Entre os meses de janeiro a </w:t>
      </w:r>
      <w:r w:rsidR="00B435E6">
        <w:rPr>
          <w:rFonts w:ascii="Times New Roman" w:hAnsi="Times New Roman"/>
          <w:sz w:val="24"/>
          <w:szCs w:val="24"/>
        </w:rPr>
        <w:t xml:space="preserve">setembro </w:t>
      </w:r>
      <w:r w:rsidR="00B435E6" w:rsidRPr="00B435E6">
        <w:rPr>
          <w:rFonts w:ascii="Times New Roman" w:hAnsi="Times New Roman"/>
          <w:sz w:val="24"/>
          <w:szCs w:val="24"/>
        </w:rPr>
        <w:t xml:space="preserve">6339 </w:t>
      </w:r>
      <w:r w:rsidR="00B435E6">
        <w:rPr>
          <w:rFonts w:ascii="Times New Roman" w:hAnsi="Times New Roman"/>
          <w:sz w:val="24"/>
          <w:szCs w:val="24"/>
        </w:rPr>
        <w:t>(</w:t>
      </w:r>
      <w:r w:rsidR="0061512D" w:rsidRPr="0061512D">
        <w:rPr>
          <w:rFonts w:ascii="Times New Roman" w:hAnsi="Times New Roman"/>
          <w:sz w:val="24"/>
          <w:szCs w:val="24"/>
        </w:rPr>
        <w:t>99%</w:t>
      </w:r>
      <w:r w:rsidR="00B435E6">
        <w:rPr>
          <w:rFonts w:ascii="Times New Roman" w:hAnsi="Times New Roman"/>
          <w:sz w:val="24"/>
          <w:szCs w:val="24"/>
        </w:rPr>
        <w:t>)</w:t>
      </w:r>
      <w:r w:rsidR="0061512D" w:rsidRPr="0061512D">
        <w:rPr>
          <w:rFonts w:ascii="Times New Roman" w:hAnsi="Times New Roman"/>
          <w:sz w:val="24"/>
          <w:szCs w:val="24"/>
        </w:rPr>
        <w:t xml:space="preserve"> dos pacientes notificados com SRA/ SRAG</w:t>
      </w:r>
      <w:r w:rsidR="00B435E6">
        <w:rPr>
          <w:rFonts w:ascii="Times New Roman" w:hAnsi="Times New Roman"/>
          <w:sz w:val="24"/>
          <w:szCs w:val="24"/>
        </w:rPr>
        <w:t xml:space="preserve"> </w:t>
      </w:r>
      <w:r w:rsidR="0061512D" w:rsidRPr="0061512D">
        <w:rPr>
          <w:rFonts w:ascii="Times New Roman" w:hAnsi="Times New Roman"/>
          <w:sz w:val="24"/>
          <w:szCs w:val="24"/>
        </w:rPr>
        <w:t>haviam sido testados e 3988 (57,7%) tiveram resultados positivos para COVID-19</w:t>
      </w:r>
      <w:r w:rsidR="00B435E6">
        <w:rPr>
          <w:rFonts w:ascii="Times New Roman" w:hAnsi="Times New Roman"/>
          <w:sz w:val="24"/>
          <w:szCs w:val="24"/>
        </w:rPr>
        <w:t>, sendo as mulheres as principais contaminadas.</w:t>
      </w:r>
    </w:p>
    <w:p w14:paraId="09878202" w14:textId="4FC16DA5" w:rsidR="00B700BD" w:rsidRDefault="00B435E6" w:rsidP="00B435E6">
      <w:pPr>
        <w:spacing w:after="0" w:line="240" w:lineRule="auto"/>
        <w:ind w:firstLine="709"/>
        <w:jc w:val="both"/>
        <w:rPr>
          <w:rFonts w:ascii="Times New Roman" w:hAnsi="Times New Roman"/>
          <w:sz w:val="24"/>
          <w:szCs w:val="24"/>
        </w:rPr>
      </w:pPr>
      <w:r w:rsidRPr="00B435E6">
        <w:rPr>
          <w:rFonts w:ascii="Times New Roman" w:hAnsi="Times New Roman"/>
          <w:sz w:val="24"/>
          <w:szCs w:val="24"/>
        </w:rPr>
        <w:t>Em relação aos</w:t>
      </w:r>
      <w:r>
        <w:rPr>
          <w:rFonts w:ascii="Times New Roman" w:hAnsi="Times New Roman"/>
          <w:sz w:val="24"/>
          <w:szCs w:val="24"/>
        </w:rPr>
        <w:t xml:space="preserve"> </w:t>
      </w:r>
      <w:r w:rsidRPr="00B435E6">
        <w:rPr>
          <w:rFonts w:ascii="Times New Roman" w:hAnsi="Times New Roman"/>
          <w:sz w:val="24"/>
          <w:szCs w:val="24"/>
        </w:rPr>
        <w:t xml:space="preserve">3988 pacientes com diagnóstico </w:t>
      </w:r>
      <w:r>
        <w:rPr>
          <w:rFonts w:ascii="Times New Roman" w:hAnsi="Times New Roman"/>
          <w:sz w:val="24"/>
          <w:szCs w:val="24"/>
        </w:rPr>
        <w:t>positivo para a doença</w:t>
      </w:r>
      <w:r w:rsidRPr="00B435E6">
        <w:rPr>
          <w:rFonts w:ascii="Times New Roman" w:hAnsi="Times New Roman"/>
          <w:sz w:val="24"/>
          <w:szCs w:val="24"/>
        </w:rPr>
        <w:t xml:space="preserve">, apenas uma minoria, </w:t>
      </w:r>
      <w:r>
        <w:rPr>
          <w:rFonts w:ascii="Times New Roman" w:hAnsi="Times New Roman"/>
          <w:sz w:val="24"/>
          <w:szCs w:val="24"/>
        </w:rPr>
        <w:t xml:space="preserve">de </w:t>
      </w:r>
      <w:r w:rsidRPr="00B435E6">
        <w:rPr>
          <w:rFonts w:ascii="Times New Roman" w:hAnsi="Times New Roman"/>
          <w:sz w:val="24"/>
          <w:szCs w:val="24"/>
        </w:rPr>
        <w:t>8,5%</w:t>
      </w:r>
      <w:r>
        <w:rPr>
          <w:rFonts w:ascii="Times New Roman" w:hAnsi="Times New Roman"/>
          <w:sz w:val="24"/>
          <w:szCs w:val="24"/>
        </w:rPr>
        <w:t xml:space="preserve"> dos</w:t>
      </w:r>
      <w:r w:rsidRPr="00B435E6">
        <w:rPr>
          <w:rFonts w:ascii="Times New Roman" w:hAnsi="Times New Roman"/>
          <w:sz w:val="24"/>
          <w:szCs w:val="24"/>
        </w:rPr>
        <w:t xml:space="preserve"> casos, precisaram de atendimento especializado e necessitaram ser internados.</w:t>
      </w:r>
      <w:r>
        <w:rPr>
          <w:rFonts w:ascii="Times New Roman" w:hAnsi="Times New Roman"/>
          <w:sz w:val="24"/>
          <w:szCs w:val="24"/>
        </w:rPr>
        <w:t xml:space="preserve"> Sendo que 80% deles foram hospitalizados no Complexo Hospitalar Santa Casa da Misericórdia de Bragança Paulista.  Foi evidenciado o i</w:t>
      </w:r>
      <w:r w:rsidR="00B700BD" w:rsidRPr="00B700BD">
        <w:rPr>
          <w:rFonts w:ascii="Times New Roman" w:hAnsi="Times New Roman"/>
          <w:sz w:val="24"/>
          <w:szCs w:val="24"/>
        </w:rPr>
        <w:t xml:space="preserve">mpacto das doenças pré-existentes </w:t>
      </w:r>
      <w:r>
        <w:rPr>
          <w:rFonts w:ascii="Times New Roman" w:hAnsi="Times New Roman"/>
          <w:sz w:val="24"/>
          <w:szCs w:val="24"/>
        </w:rPr>
        <w:t xml:space="preserve">como </w:t>
      </w:r>
      <w:r w:rsidR="00B700BD" w:rsidRPr="00B700BD">
        <w:rPr>
          <w:rFonts w:ascii="Times New Roman" w:hAnsi="Times New Roman"/>
          <w:sz w:val="24"/>
          <w:szCs w:val="24"/>
        </w:rPr>
        <w:t>Diabetes e Doenças Cardiovasculares na incidência, progressão e desfecho clínico de Covid-19</w:t>
      </w:r>
      <w:r>
        <w:rPr>
          <w:rFonts w:ascii="Times New Roman" w:hAnsi="Times New Roman"/>
          <w:sz w:val="24"/>
          <w:szCs w:val="24"/>
        </w:rPr>
        <w:t xml:space="preserve">. Sendo que a maioria dos pacientes internados tinham alguma comorbidade prévia. Sendo possível </w:t>
      </w:r>
      <w:r w:rsidR="00B700BD" w:rsidRPr="00B700BD">
        <w:rPr>
          <w:rFonts w:ascii="Times New Roman" w:hAnsi="Times New Roman"/>
          <w:sz w:val="24"/>
          <w:szCs w:val="24"/>
        </w:rPr>
        <w:t>sugerir novos estudos para investigar as vias de inflamação relacionadas entre as</w:t>
      </w:r>
      <w:r>
        <w:rPr>
          <w:rFonts w:ascii="Times New Roman" w:hAnsi="Times New Roman"/>
          <w:sz w:val="24"/>
          <w:szCs w:val="24"/>
        </w:rPr>
        <w:t xml:space="preserve"> diabetes e</w:t>
      </w:r>
      <w:r w:rsidR="00B700BD" w:rsidRPr="00B700BD">
        <w:rPr>
          <w:rFonts w:ascii="Times New Roman" w:hAnsi="Times New Roman"/>
          <w:sz w:val="24"/>
          <w:szCs w:val="24"/>
        </w:rPr>
        <w:t xml:space="preserve"> cardiopatias apontadas e a Covid-19.</w:t>
      </w:r>
      <w:r>
        <w:rPr>
          <w:rFonts w:ascii="Times New Roman" w:hAnsi="Times New Roman"/>
          <w:sz w:val="24"/>
          <w:szCs w:val="24"/>
        </w:rPr>
        <w:t xml:space="preserve"> </w:t>
      </w:r>
    </w:p>
    <w:p w14:paraId="2E934F7C" w14:textId="77777777" w:rsidR="00B700BD" w:rsidRDefault="00B700BD" w:rsidP="005D1AC9">
      <w:pPr>
        <w:spacing w:after="0" w:line="240" w:lineRule="auto"/>
        <w:jc w:val="both"/>
        <w:rPr>
          <w:rFonts w:ascii="Times New Roman" w:hAnsi="Times New Roman"/>
          <w:b/>
          <w:sz w:val="24"/>
          <w:szCs w:val="24"/>
        </w:rPr>
      </w:pPr>
    </w:p>
    <w:p w14:paraId="4022E698" w14:textId="77777777" w:rsidR="006C6F12" w:rsidRPr="006C6F12" w:rsidRDefault="00A5081A" w:rsidP="005D1AC9">
      <w:pPr>
        <w:spacing w:after="0" w:line="240" w:lineRule="auto"/>
        <w:jc w:val="both"/>
        <w:rPr>
          <w:rFonts w:ascii="Times New Roman" w:hAnsi="Times New Roman"/>
          <w:b/>
          <w:sz w:val="24"/>
          <w:szCs w:val="24"/>
        </w:rPr>
      </w:pPr>
      <w:r w:rsidRPr="006C6F12">
        <w:rPr>
          <w:rFonts w:ascii="Times New Roman" w:hAnsi="Times New Roman"/>
          <w:b/>
          <w:sz w:val="24"/>
          <w:szCs w:val="24"/>
        </w:rPr>
        <w:t>AGRADECIMENTOS</w:t>
      </w:r>
    </w:p>
    <w:p w14:paraId="15F53B80" w14:textId="77777777" w:rsidR="00BA59E7" w:rsidRDefault="00BA59E7" w:rsidP="005D1AC9">
      <w:pPr>
        <w:pStyle w:val="Ttulo3"/>
        <w:spacing w:line="240" w:lineRule="auto"/>
        <w:jc w:val="both"/>
      </w:pPr>
    </w:p>
    <w:p w14:paraId="35AC91B6" w14:textId="406D0DAF" w:rsidR="00B435E6" w:rsidRPr="0086611D" w:rsidRDefault="00B435E6" w:rsidP="0086611D">
      <w:pPr>
        <w:jc w:val="both"/>
        <w:rPr>
          <w:rFonts w:ascii="Times New Roman" w:hAnsi="Times New Roman"/>
          <w:sz w:val="24"/>
          <w:szCs w:val="24"/>
        </w:rPr>
      </w:pPr>
      <w:r w:rsidRPr="0086611D">
        <w:rPr>
          <w:rFonts w:ascii="Times New Roman" w:hAnsi="Times New Roman"/>
          <w:sz w:val="24"/>
          <w:szCs w:val="24"/>
        </w:rPr>
        <w:t xml:space="preserve">Meu agradecimento a </w:t>
      </w:r>
      <w:r w:rsidR="0086611D">
        <w:rPr>
          <w:rFonts w:ascii="Times New Roman" w:hAnsi="Times New Roman"/>
          <w:sz w:val="24"/>
          <w:szCs w:val="24"/>
        </w:rPr>
        <w:t xml:space="preserve">Secretaria Municipal de Saúde de Bragança Paulista pela prontidão em ajudar e me auxiliar nesse projeto. </w:t>
      </w:r>
      <w:r w:rsidR="0086611D" w:rsidRPr="0086611D">
        <w:rPr>
          <w:rFonts w:ascii="Times New Roman" w:hAnsi="Times New Roman"/>
          <w:sz w:val="24"/>
          <w:szCs w:val="24"/>
        </w:rPr>
        <w:t>Aos meus orientadores e demais professores que tanto me ajudaram a chegar na conclusão deste trabalho.</w:t>
      </w:r>
      <w:r w:rsidR="0086611D">
        <w:rPr>
          <w:rFonts w:ascii="Times New Roman" w:hAnsi="Times New Roman"/>
          <w:sz w:val="24"/>
          <w:szCs w:val="24"/>
        </w:rPr>
        <w:t xml:space="preserve"> </w:t>
      </w:r>
      <w:r w:rsidR="0086611D" w:rsidRPr="0086611D">
        <w:rPr>
          <w:rFonts w:ascii="Times New Roman" w:hAnsi="Times New Roman"/>
          <w:sz w:val="24"/>
          <w:szCs w:val="24"/>
        </w:rPr>
        <w:t>Agradeço de coração também</w:t>
      </w:r>
      <w:r w:rsidR="0086611D">
        <w:rPr>
          <w:rFonts w:ascii="Times New Roman" w:hAnsi="Times New Roman"/>
          <w:sz w:val="24"/>
          <w:szCs w:val="24"/>
        </w:rPr>
        <w:t xml:space="preserve"> Universidade São Francisco por </w:t>
      </w:r>
      <w:r w:rsidRPr="0086611D">
        <w:rPr>
          <w:rFonts w:ascii="Times New Roman" w:hAnsi="Times New Roman"/>
          <w:sz w:val="24"/>
          <w:szCs w:val="24"/>
        </w:rPr>
        <w:t>proporciona</w:t>
      </w:r>
      <w:r w:rsidR="0086611D">
        <w:rPr>
          <w:rFonts w:ascii="Times New Roman" w:hAnsi="Times New Roman"/>
          <w:sz w:val="24"/>
          <w:szCs w:val="24"/>
        </w:rPr>
        <w:t>r</w:t>
      </w:r>
      <w:r w:rsidRPr="0086611D">
        <w:rPr>
          <w:rFonts w:ascii="Times New Roman" w:hAnsi="Times New Roman"/>
          <w:sz w:val="24"/>
          <w:szCs w:val="24"/>
        </w:rPr>
        <w:t xml:space="preserve"> a estrutura necessária para que pudesse crescer academicamente e pessoalmente.</w:t>
      </w:r>
      <w:r w:rsidR="0086611D" w:rsidRPr="0086611D">
        <w:t xml:space="preserve"> </w:t>
      </w:r>
      <w:r w:rsidR="0086611D" w:rsidRPr="0086611D">
        <w:rPr>
          <w:rFonts w:ascii="Times New Roman" w:hAnsi="Times New Roman"/>
          <w:sz w:val="24"/>
          <w:szCs w:val="24"/>
        </w:rPr>
        <w:t xml:space="preserve">Por fim, agradeço </w:t>
      </w:r>
      <w:r w:rsidR="0086611D">
        <w:rPr>
          <w:rFonts w:ascii="Times New Roman" w:hAnsi="Times New Roman"/>
          <w:sz w:val="24"/>
          <w:szCs w:val="24"/>
        </w:rPr>
        <w:t xml:space="preserve">A UNIFAG  e a </w:t>
      </w:r>
      <w:r w:rsidR="0086611D" w:rsidRPr="0086611D">
        <w:rPr>
          <w:rFonts w:ascii="Times New Roman" w:hAnsi="Times New Roman"/>
          <w:sz w:val="24"/>
          <w:szCs w:val="24"/>
        </w:rPr>
        <w:t xml:space="preserve">todas as pessoas que de </w:t>
      </w:r>
      <w:r w:rsidR="0086611D">
        <w:rPr>
          <w:rFonts w:ascii="Times New Roman" w:hAnsi="Times New Roman"/>
          <w:sz w:val="24"/>
          <w:szCs w:val="24"/>
        </w:rPr>
        <w:t xml:space="preserve">estiveram envolvidas </w:t>
      </w:r>
      <w:r w:rsidR="0086611D" w:rsidRPr="0086611D">
        <w:rPr>
          <w:rFonts w:ascii="Times New Roman" w:hAnsi="Times New Roman"/>
          <w:sz w:val="24"/>
          <w:szCs w:val="24"/>
        </w:rPr>
        <w:t xml:space="preserve"> na realização deste trabalho</w:t>
      </w:r>
      <w:r w:rsidR="0086611D">
        <w:rPr>
          <w:rFonts w:ascii="Times New Roman" w:hAnsi="Times New Roman"/>
          <w:sz w:val="24"/>
          <w:szCs w:val="24"/>
        </w:rPr>
        <w:t xml:space="preserve">. </w:t>
      </w:r>
    </w:p>
    <w:p w14:paraId="385ED580" w14:textId="77777777" w:rsidR="00B435E6" w:rsidRPr="0086611D" w:rsidRDefault="00B435E6" w:rsidP="00B435E6">
      <w:pPr>
        <w:rPr>
          <w:rFonts w:ascii="Times New Roman" w:hAnsi="Times New Roman"/>
          <w:sz w:val="24"/>
          <w:szCs w:val="24"/>
        </w:rPr>
      </w:pPr>
    </w:p>
    <w:p w14:paraId="20FA1293" w14:textId="77777777" w:rsidR="00E44E6C" w:rsidRDefault="00E44E6C" w:rsidP="006B2B40">
      <w:pPr>
        <w:rPr>
          <w:lang w:val="x-none" w:eastAsia="x-none"/>
        </w:rPr>
      </w:pPr>
    </w:p>
    <w:p w14:paraId="34A75B0F" w14:textId="77777777" w:rsidR="00E44E6C" w:rsidRDefault="00E44E6C" w:rsidP="006B2B40">
      <w:pPr>
        <w:rPr>
          <w:lang w:val="x-none" w:eastAsia="x-none"/>
        </w:rPr>
      </w:pPr>
    </w:p>
    <w:p w14:paraId="135D1722" w14:textId="77777777" w:rsidR="00E44E6C" w:rsidRDefault="00E44E6C" w:rsidP="006B2B40">
      <w:pPr>
        <w:rPr>
          <w:lang w:val="x-none" w:eastAsia="x-none"/>
        </w:rPr>
      </w:pPr>
    </w:p>
    <w:p w14:paraId="754D2E2B" w14:textId="77777777" w:rsidR="00E44E6C" w:rsidRDefault="00E44E6C" w:rsidP="006B2B40">
      <w:pPr>
        <w:rPr>
          <w:lang w:val="x-none" w:eastAsia="x-none"/>
        </w:rPr>
      </w:pPr>
    </w:p>
    <w:p w14:paraId="2CF11804" w14:textId="77777777" w:rsidR="00E44E6C" w:rsidRDefault="00E44E6C" w:rsidP="006B2B40">
      <w:pPr>
        <w:rPr>
          <w:lang w:val="x-none" w:eastAsia="x-none"/>
        </w:rPr>
      </w:pPr>
    </w:p>
    <w:p w14:paraId="3833169D" w14:textId="77777777" w:rsidR="00E44E6C" w:rsidRDefault="00E44E6C" w:rsidP="006B2B40">
      <w:pPr>
        <w:rPr>
          <w:lang w:val="x-none" w:eastAsia="x-none"/>
        </w:rPr>
      </w:pPr>
    </w:p>
    <w:p w14:paraId="1AF7519D" w14:textId="77777777" w:rsidR="00E44E6C" w:rsidRDefault="00E44E6C" w:rsidP="006B2B40">
      <w:pPr>
        <w:rPr>
          <w:lang w:val="x-none" w:eastAsia="x-none"/>
        </w:rPr>
      </w:pPr>
    </w:p>
    <w:p w14:paraId="1D02BFF1" w14:textId="77777777" w:rsidR="00E44E6C" w:rsidRDefault="00E44E6C" w:rsidP="006B2B40">
      <w:pPr>
        <w:rPr>
          <w:lang w:val="x-none" w:eastAsia="x-none"/>
        </w:rPr>
      </w:pPr>
    </w:p>
    <w:p w14:paraId="09E727C7" w14:textId="77777777" w:rsidR="00E44E6C" w:rsidRPr="006B2B40" w:rsidRDefault="00E44E6C" w:rsidP="006B2B40">
      <w:pPr>
        <w:rPr>
          <w:lang w:val="x-none" w:eastAsia="x-none"/>
        </w:rPr>
      </w:pPr>
    </w:p>
    <w:p w14:paraId="684D9C73" w14:textId="77777777" w:rsidR="00B94A9C" w:rsidRDefault="00B94A9C" w:rsidP="005D1AC9">
      <w:pPr>
        <w:pStyle w:val="Ttulo3"/>
        <w:spacing w:line="240" w:lineRule="auto"/>
        <w:jc w:val="both"/>
      </w:pPr>
    </w:p>
    <w:p w14:paraId="7FEE3C7F" w14:textId="7B5433A1" w:rsidR="005D1AC9" w:rsidRPr="007B117A" w:rsidRDefault="00A5081A" w:rsidP="005D1AC9">
      <w:pPr>
        <w:pStyle w:val="Ttulo3"/>
        <w:spacing w:line="240" w:lineRule="auto"/>
        <w:jc w:val="both"/>
      </w:pPr>
      <w:r w:rsidRPr="007B117A">
        <w:t xml:space="preserve">REFERÊNCIAS </w:t>
      </w:r>
    </w:p>
    <w:p w14:paraId="7193E0A0" w14:textId="77777777" w:rsidR="00BA59E7" w:rsidRDefault="00BA59E7" w:rsidP="008E578A">
      <w:pPr>
        <w:spacing w:after="0" w:line="240" w:lineRule="auto"/>
        <w:jc w:val="center"/>
        <w:rPr>
          <w:b/>
          <w:color w:val="FF0000"/>
          <w:lang w:eastAsia="pt-BR"/>
        </w:rPr>
      </w:pPr>
    </w:p>
    <w:p w14:paraId="33F368CF" w14:textId="77777777" w:rsidR="00027A06" w:rsidRDefault="00027A06" w:rsidP="008E578A">
      <w:pPr>
        <w:spacing w:after="0" w:line="240" w:lineRule="auto"/>
        <w:jc w:val="both"/>
        <w:rPr>
          <w:rFonts w:ascii="Times New Roman" w:eastAsia="Times New Roman" w:hAnsi="Times New Roman"/>
          <w:b/>
          <w:sz w:val="24"/>
          <w:szCs w:val="24"/>
        </w:rPr>
      </w:pPr>
      <w:r>
        <w:rPr>
          <w:rFonts w:ascii="Times New Roman" w:eastAsia="Times New Roman" w:hAnsi="Times New Roman"/>
          <w:sz w:val="24"/>
          <w:szCs w:val="24"/>
        </w:rPr>
        <w:t xml:space="preserve">BARIFOUSE, R. </w:t>
      </w:r>
      <w:proofErr w:type="spellStart"/>
      <w:r>
        <w:rPr>
          <w:rFonts w:ascii="Times New Roman" w:eastAsia="Times New Roman" w:hAnsi="Times New Roman"/>
          <w:b/>
          <w:sz w:val="24"/>
          <w:szCs w:val="24"/>
        </w:rPr>
        <w:t>Coronavírus</w:t>
      </w:r>
      <w:proofErr w:type="spellEnd"/>
      <w:r>
        <w:rPr>
          <w:rFonts w:ascii="Times New Roman" w:eastAsia="Times New Roman" w:hAnsi="Times New Roman"/>
          <w:b/>
          <w:sz w:val="24"/>
          <w:szCs w:val="24"/>
        </w:rPr>
        <w:t>: por que o Brasil ainda não conseguiu fazer testes em massa?</w:t>
      </w:r>
      <w:r>
        <w:rPr>
          <w:rFonts w:ascii="Times New Roman" w:eastAsia="Times New Roman" w:hAnsi="Times New Roman"/>
          <w:sz w:val="24"/>
          <w:szCs w:val="24"/>
        </w:rPr>
        <w:t xml:space="preserve">. BBC News Brasil, 2020. Disponível em: &lt;https://www.bbc.com/portuguese/brasil-52145795&gt;. Acesso em: 8 out. </w:t>
      </w:r>
      <w:commentRangeStart w:id="10"/>
      <w:r>
        <w:rPr>
          <w:rFonts w:ascii="Times New Roman" w:eastAsia="Times New Roman" w:hAnsi="Times New Roman"/>
          <w:sz w:val="24"/>
          <w:szCs w:val="24"/>
        </w:rPr>
        <w:t>2020</w:t>
      </w:r>
      <w:commentRangeEnd w:id="10"/>
      <w:r w:rsidR="008E578A">
        <w:rPr>
          <w:rStyle w:val="Refdecomentrio"/>
        </w:rPr>
        <w:commentReference w:id="10"/>
      </w:r>
      <w:r>
        <w:rPr>
          <w:rFonts w:ascii="Times New Roman" w:eastAsia="Times New Roman" w:hAnsi="Times New Roman"/>
          <w:sz w:val="24"/>
          <w:szCs w:val="24"/>
        </w:rPr>
        <w:t>.</w:t>
      </w:r>
    </w:p>
    <w:p w14:paraId="1C0896EE" w14:textId="77777777" w:rsidR="00027A06" w:rsidRDefault="00027A06" w:rsidP="0086611D">
      <w:pPr>
        <w:spacing w:after="0"/>
        <w:jc w:val="both"/>
        <w:rPr>
          <w:rFonts w:ascii="Times New Roman" w:hAnsi="Times New Roman"/>
          <w:sz w:val="24"/>
          <w:szCs w:val="24"/>
        </w:rPr>
      </w:pPr>
      <w:r w:rsidRPr="0096015F">
        <w:rPr>
          <w:rFonts w:ascii="Times New Roman" w:hAnsi="Times New Roman"/>
          <w:sz w:val="24"/>
          <w:szCs w:val="24"/>
        </w:rPr>
        <w:t>BRITO, V</w:t>
      </w:r>
      <w:r>
        <w:rPr>
          <w:rFonts w:ascii="Times New Roman" w:hAnsi="Times New Roman"/>
          <w:sz w:val="24"/>
          <w:szCs w:val="24"/>
        </w:rPr>
        <w:t>.</w:t>
      </w:r>
      <w:r w:rsidRPr="0096015F">
        <w:rPr>
          <w:rFonts w:ascii="Times New Roman" w:hAnsi="Times New Roman"/>
          <w:sz w:val="24"/>
          <w:szCs w:val="24"/>
        </w:rPr>
        <w:t xml:space="preserve"> P</w:t>
      </w:r>
      <w:r>
        <w:rPr>
          <w:rFonts w:ascii="Times New Roman" w:hAnsi="Times New Roman"/>
          <w:sz w:val="24"/>
          <w:szCs w:val="24"/>
        </w:rPr>
        <w:t>.</w:t>
      </w:r>
      <w:r w:rsidRPr="0096015F">
        <w:rPr>
          <w:rFonts w:ascii="Times New Roman" w:hAnsi="Times New Roman"/>
          <w:sz w:val="24"/>
          <w:szCs w:val="24"/>
        </w:rPr>
        <w:t>; CARRIJO, A</w:t>
      </w:r>
      <w:r>
        <w:rPr>
          <w:rFonts w:ascii="Times New Roman" w:hAnsi="Times New Roman"/>
          <w:sz w:val="24"/>
          <w:szCs w:val="24"/>
        </w:rPr>
        <w:t>.</w:t>
      </w:r>
      <w:r w:rsidRPr="0096015F">
        <w:rPr>
          <w:rFonts w:ascii="Times New Roman" w:hAnsi="Times New Roman"/>
          <w:sz w:val="24"/>
          <w:szCs w:val="24"/>
        </w:rPr>
        <w:t xml:space="preserve"> M</w:t>
      </w:r>
      <w:r>
        <w:rPr>
          <w:rFonts w:ascii="Times New Roman" w:hAnsi="Times New Roman"/>
          <w:sz w:val="24"/>
          <w:szCs w:val="24"/>
        </w:rPr>
        <w:t>.</w:t>
      </w:r>
      <w:r w:rsidRPr="0096015F">
        <w:rPr>
          <w:rFonts w:ascii="Times New Roman" w:hAnsi="Times New Roman"/>
          <w:sz w:val="24"/>
          <w:szCs w:val="24"/>
        </w:rPr>
        <w:t xml:space="preserve"> M</w:t>
      </w:r>
      <w:r>
        <w:rPr>
          <w:rFonts w:ascii="Times New Roman" w:hAnsi="Times New Roman"/>
          <w:sz w:val="24"/>
          <w:szCs w:val="24"/>
        </w:rPr>
        <w:t>.</w:t>
      </w:r>
      <w:r w:rsidRPr="0096015F">
        <w:rPr>
          <w:rFonts w:ascii="Times New Roman" w:hAnsi="Times New Roman"/>
          <w:sz w:val="24"/>
          <w:szCs w:val="24"/>
        </w:rPr>
        <w:t>; OLIVEIRA, S</w:t>
      </w:r>
      <w:r>
        <w:rPr>
          <w:rFonts w:ascii="Times New Roman" w:hAnsi="Times New Roman"/>
          <w:sz w:val="24"/>
          <w:szCs w:val="24"/>
        </w:rPr>
        <w:t>.</w:t>
      </w:r>
      <w:r w:rsidRPr="0096015F">
        <w:rPr>
          <w:rFonts w:ascii="Times New Roman" w:hAnsi="Times New Roman"/>
          <w:sz w:val="24"/>
          <w:szCs w:val="24"/>
        </w:rPr>
        <w:t xml:space="preserve"> V</w:t>
      </w:r>
      <w:r>
        <w:rPr>
          <w:rFonts w:ascii="Times New Roman" w:hAnsi="Times New Roman"/>
          <w:sz w:val="24"/>
          <w:szCs w:val="24"/>
        </w:rPr>
        <w:t>.</w:t>
      </w:r>
      <w:r w:rsidRPr="0096015F">
        <w:rPr>
          <w:rFonts w:ascii="Times New Roman" w:hAnsi="Times New Roman"/>
          <w:sz w:val="24"/>
          <w:szCs w:val="24"/>
        </w:rPr>
        <w:t xml:space="preserve"> </w:t>
      </w:r>
      <w:r w:rsidRPr="0096015F">
        <w:rPr>
          <w:rFonts w:ascii="Times New Roman" w:hAnsi="Times New Roman"/>
          <w:b/>
          <w:bCs/>
          <w:sz w:val="24"/>
          <w:szCs w:val="24"/>
        </w:rPr>
        <w:t>Associação da Diabetes Mellitus com a gravidade da COVID-19 e seus potenciais fatores mediadores</w:t>
      </w:r>
      <w:r w:rsidRPr="0096015F">
        <w:rPr>
          <w:rFonts w:ascii="Times New Roman" w:hAnsi="Times New Roman"/>
          <w:sz w:val="24"/>
          <w:szCs w:val="24"/>
        </w:rPr>
        <w:t xml:space="preserve">: uma revisão sistemática. Revista </w:t>
      </w:r>
      <w:proofErr w:type="spellStart"/>
      <w:r w:rsidRPr="0096015F">
        <w:rPr>
          <w:rFonts w:ascii="Times New Roman" w:hAnsi="Times New Roman"/>
          <w:sz w:val="24"/>
          <w:szCs w:val="24"/>
        </w:rPr>
        <w:t>Thema</w:t>
      </w:r>
      <w:proofErr w:type="spellEnd"/>
      <w:r w:rsidRPr="0096015F">
        <w:rPr>
          <w:rFonts w:ascii="Times New Roman" w:hAnsi="Times New Roman"/>
          <w:sz w:val="24"/>
          <w:szCs w:val="24"/>
        </w:rPr>
        <w:t>, v. 18, p. 204-217, 2020.</w:t>
      </w:r>
    </w:p>
    <w:p w14:paraId="1092F81D" w14:textId="77777777" w:rsidR="00027A06" w:rsidRPr="00BA59E7" w:rsidRDefault="00027A06" w:rsidP="0086611D">
      <w:pPr>
        <w:spacing w:after="0"/>
        <w:jc w:val="both"/>
        <w:rPr>
          <w:rFonts w:ascii="Times New Roman" w:hAnsi="Times New Roman"/>
          <w:sz w:val="24"/>
          <w:szCs w:val="24"/>
        </w:rPr>
      </w:pPr>
      <w:r w:rsidRPr="00BA59E7">
        <w:rPr>
          <w:rFonts w:ascii="Times New Roman" w:hAnsi="Times New Roman"/>
          <w:sz w:val="24"/>
          <w:szCs w:val="24"/>
        </w:rPr>
        <w:t xml:space="preserve">ISER, B. P. M. </w:t>
      </w:r>
      <w:commentRangeStart w:id="11"/>
      <w:r w:rsidRPr="0096015F">
        <w:rPr>
          <w:rFonts w:ascii="Times New Roman" w:hAnsi="Times New Roman"/>
          <w:i/>
          <w:iCs/>
          <w:sz w:val="24"/>
          <w:szCs w:val="24"/>
        </w:rPr>
        <w:t>et al</w:t>
      </w:r>
      <w:r w:rsidRPr="00BA59E7">
        <w:rPr>
          <w:rFonts w:ascii="Times New Roman" w:hAnsi="Times New Roman"/>
          <w:sz w:val="24"/>
          <w:szCs w:val="24"/>
        </w:rPr>
        <w:t xml:space="preserve">. </w:t>
      </w:r>
      <w:commentRangeEnd w:id="11"/>
      <w:r w:rsidR="008E578A">
        <w:rPr>
          <w:rStyle w:val="Refdecomentrio"/>
        </w:rPr>
        <w:commentReference w:id="11"/>
      </w:r>
      <w:r w:rsidRPr="00BA59E7">
        <w:rPr>
          <w:rFonts w:ascii="Times New Roman" w:hAnsi="Times New Roman"/>
          <w:b/>
          <w:bCs/>
          <w:sz w:val="24"/>
          <w:szCs w:val="24"/>
        </w:rPr>
        <w:t>Definição de caso suspeito da COVID-19</w:t>
      </w:r>
      <w:r w:rsidRPr="00BA59E7">
        <w:rPr>
          <w:rFonts w:ascii="Times New Roman" w:hAnsi="Times New Roman"/>
          <w:sz w:val="24"/>
          <w:szCs w:val="24"/>
        </w:rPr>
        <w:t>: uma revisão narrativa dos sinais e sintomas mais frequentes entre os casos confirmados. Epidemiologia e Serviços de Saúde, v. 29, p. e2020233, 2020.</w:t>
      </w:r>
    </w:p>
    <w:p w14:paraId="7145273B" w14:textId="77777777" w:rsidR="00027A06" w:rsidRDefault="00027A06" w:rsidP="0086611D">
      <w:pPr>
        <w:spacing w:after="0"/>
        <w:jc w:val="both"/>
        <w:rPr>
          <w:rFonts w:ascii="Times New Roman" w:eastAsia="Times New Roman" w:hAnsi="Times New Roman"/>
          <w:sz w:val="24"/>
          <w:szCs w:val="24"/>
        </w:rPr>
      </w:pPr>
      <w:r>
        <w:rPr>
          <w:rFonts w:ascii="Times New Roman" w:eastAsia="Times New Roman" w:hAnsi="Times New Roman"/>
          <w:sz w:val="24"/>
          <w:szCs w:val="24"/>
        </w:rPr>
        <w:t xml:space="preserve">LOU, B. </w:t>
      </w:r>
      <w:r>
        <w:rPr>
          <w:rFonts w:ascii="Times New Roman" w:eastAsia="Times New Roman" w:hAnsi="Times New Roman"/>
          <w:i/>
          <w:sz w:val="24"/>
          <w:szCs w:val="24"/>
        </w:rPr>
        <w:t>et al.</w:t>
      </w:r>
      <w:r>
        <w:rPr>
          <w:rFonts w:ascii="Times New Roman" w:eastAsia="Times New Roman" w:hAnsi="Times New Roman"/>
          <w:sz w:val="24"/>
          <w:szCs w:val="24"/>
        </w:rPr>
        <w:t xml:space="preserve"> </w:t>
      </w:r>
      <w:r w:rsidRPr="00591348">
        <w:rPr>
          <w:rFonts w:ascii="Times New Roman" w:eastAsia="Times New Roman" w:hAnsi="Times New Roman"/>
          <w:b/>
          <w:sz w:val="24"/>
          <w:szCs w:val="24"/>
          <w:lang w:val="en-US"/>
        </w:rPr>
        <w:t>Serology characteristics of SARS-CoV-2 infection since exposure and post symptom onset</w:t>
      </w:r>
      <w:r w:rsidRPr="00591348">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rPr>
        <w:t>European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Respiratory</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Journal</w:t>
      </w:r>
      <w:proofErr w:type="spellEnd"/>
      <w:r>
        <w:rPr>
          <w:rFonts w:ascii="Times New Roman" w:eastAsia="Times New Roman" w:hAnsi="Times New Roman"/>
          <w:sz w:val="24"/>
          <w:szCs w:val="24"/>
        </w:rPr>
        <w:t>, 2020.</w:t>
      </w:r>
    </w:p>
    <w:p w14:paraId="04FEF334" w14:textId="77777777" w:rsidR="00027A06" w:rsidRDefault="00027A06" w:rsidP="0086611D">
      <w:pPr>
        <w:spacing w:after="0"/>
        <w:jc w:val="both"/>
        <w:rPr>
          <w:rFonts w:ascii="Times New Roman" w:eastAsia="Times New Roman" w:hAnsi="Times New Roman"/>
          <w:sz w:val="24"/>
          <w:szCs w:val="24"/>
        </w:rPr>
      </w:pPr>
      <w:r>
        <w:rPr>
          <w:rFonts w:ascii="Times New Roman" w:eastAsia="Times New Roman" w:hAnsi="Times New Roman"/>
          <w:sz w:val="24"/>
          <w:szCs w:val="24"/>
        </w:rPr>
        <w:t xml:space="preserve">MAGNO, L. </w:t>
      </w:r>
      <w:r>
        <w:rPr>
          <w:rFonts w:ascii="Times New Roman" w:eastAsia="Times New Roman" w:hAnsi="Times New Roman"/>
          <w:i/>
          <w:sz w:val="24"/>
          <w:szCs w:val="24"/>
        </w:rPr>
        <w:t>et al.</w:t>
      </w:r>
      <w:r>
        <w:rPr>
          <w:rFonts w:ascii="Times New Roman" w:eastAsia="Times New Roman" w:hAnsi="Times New Roman"/>
          <w:sz w:val="24"/>
          <w:szCs w:val="24"/>
        </w:rPr>
        <w:t xml:space="preserve"> </w:t>
      </w:r>
      <w:r>
        <w:rPr>
          <w:rFonts w:ascii="Times New Roman" w:eastAsia="Times New Roman" w:hAnsi="Times New Roman"/>
          <w:b/>
          <w:sz w:val="24"/>
          <w:szCs w:val="24"/>
        </w:rPr>
        <w:t>Desafios e propostas para ampliação da testagem e diagnóstico para COVID-19 no Brasil</w:t>
      </w:r>
      <w:r>
        <w:rPr>
          <w:rFonts w:ascii="Times New Roman" w:eastAsia="Times New Roman" w:hAnsi="Times New Roman"/>
          <w:sz w:val="24"/>
          <w:szCs w:val="24"/>
        </w:rPr>
        <w:t>. Ciência &amp; Saúde Coletiva, v. 25, p. 3355-3364, 2020.</w:t>
      </w:r>
    </w:p>
    <w:p w14:paraId="43C4D39A" w14:textId="77777777" w:rsidR="00027A06" w:rsidRDefault="00027A06" w:rsidP="0086611D">
      <w:pPr>
        <w:spacing w:after="0"/>
        <w:jc w:val="both"/>
        <w:rPr>
          <w:rFonts w:ascii="Times New Roman" w:hAnsi="Times New Roman"/>
          <w:sz w:val="24"/>
          <w:szCs w:val="24"/>
        </w:rPr>
      </w:pPr>
      <w:r w:rsidRPr="006F1756">
        <w:rPr>
          <w:rFonts w:ascii="Times New Roman" w:hAnsi="Times New Roman"/>
          <w:sz w:val="24"/>
          <w:szCs w:val="24"/>
        </w:rPr>
        <w:t xml:space="preserve">MINISTÉRIO DA SAÚDE. </w:t>
      </w:r>
      <w:r w:rsidRPr="006F1756">
        <w:rPr>
          <w:rFonts w:ascii="Times New Roman" w:hAnsi="Times New Roman"/>
          <w:b/>
          <w:bCs/>
          <w:sz w:val="24"/>
          <w:szCs w:val="24"/>
        </w:rPr>
        <w:t>Secretaria de Vigilância em Saúde</w:t>
      </w:r>
      <w:r w:rsidRPr="006F1756">
        <w:rPr>
          <w:rFonts w:ascii="Times New Roman" w:hAnsi="Times New Roman"/>
          <w:sz w:val="24"/>
          <w:szCs w:val="24"/>
        </w:rPr>
        <w:t>. Centro de Operações de Emergências em</w:t>
      </w:r>
      <w:r>
        <w:rPr>
          <w:rFonts w:ascii="Times New Roman" w:hAnsi="Times New Roman"/>
          <w:sz w:val="24"/>
          <w:szCs w:val="24"/>
        </w:rPr>
        <w:t xml:space="preserve"> </w:t>
      </w:r>
      <w:r w:rsidRPr="006F1756">
        <w:rPr>
          <w:rFonts w:ascii="Times New Roman" w:hAnsi="Times New Roman"/>
          <w:sz w:val="24"/>
          <w:szCs w:val="24"/>
        </w:rPr>
        <w:t xml:space="preserve">Saúde Pública. Especial: doença pelo </w:t>
      </w:r>
      <w:proofErr w:type="spellStart"/>
      <w:r w:rsidRPr="006F1756">
        <w:rPr>
          <w:rFonts w:ascii="Times New Roman" w:hAnsi="Times New Roman"/>
          <w:sz w:val="24"/>
          <w:szCs w:val="24"/>
        </w:rPr>
        <w:t>coronavírus</w:t>
      </w:r>
      <w:proofErr w:type="spellEnd"/>
      <w:r>
        <w:rPr>
          <w:rFonts w:ascii="Times New Roman" w:hAnsi="Times New Roman"/>
          <w:sz w:val="24"/>
          <w:szCs w:val="24"/>
        </w:rPr>
        <w:t xml:space="preserve"> </w:t>
      </w:r>
      <w:r w:rsidRPr="006F1756">
        <w:rPr>
          <w:rFonts w:ascii="Times New Roman" w:hAnsi="Times New Roman"/>
          <w:sz w:val="24"/>
          <w:szCs w:val="24"/>
        </w:rPr>
        <w:t xml:space="preserve">2019. </w:t>
      </w:r>
      <w:proofErr w:type="spellStart"/>
      <w:r w:rsidRPr="006F1756">
        <w:rPr>
          <w:rFonts w:ascii="Times New Roman" w:hAnsi="Times New Roman"/>
          <w:sz w:val="24"/>
          <w:szCs w:val="24"/>
        </w:rPr>
        <w:t>Bol</w:t>
      </w:r>
      <w:proofErr w:type="spellEnd"/>
      <w:r w:rsidRPr="006F1756">
        <w:rPr>
          <w:rFonts w:ascii="Times New Roman" w:hAnsi="Times New Roman"/>
          <w:sz w:val="24"/>
          <w:szCs w:val="24"/>
        </w:rPr>
        <w:t xml:space="preserve"> </w:t>
      </w:r>
      <w:proofErr w:type="spellStart"/>
      <w:r w:rsidRPr="006F1756">
        <w:rPr>
          <w:rFonts w:ascii="Times New Roman" w:hAnsi="Times New Roman"/>
          <w:sz w:val="24"/>
          <w:szCs w:val="24"/>
        </w:rPr>
        <w:t>Epidemiol</w:t>
      </w:r>
      <w:proofErr w:type="spellEnd"/>
      <w:r>
        <w:rPr>
          <w:rFonts w:ascii="Times New Roman" w:hAnsi="Times New Roman"/>
          <w:sz w:val="24"/>
          <w:szCs w:val="24"/>
        </w:rPr>
        <w:t xml:space="preserve"> 07, </w:t>
      </w:r>
      <w:r w:rsidRPr="006F1756">
        <w:rPr>
          <w:rFonts w:ascii="Times New Roman" w:hAnsi="Times New Roman"/>
          <w:sz w:val="24"/>
          <w:szCs w:val="24"/>
        </w:rPr>
        <w:t>2020</w:t>
      </w:r>
      <w:r>
        <w:rPr>
          <w:rFonts w:ascii="Times New Roman" w:hAnsi="Times New Roman"/>
          <w:sz w:val="24"/>
          <w:szCs w:val="24"/>
        </w:rPr>
        <w:t>.</w:t>
      </w:r>
    </w:p>
    <w:p w14:paraId="70F6A03F" w14:textId="77777777" w:rsidR="00027A06" w:rsidRPr="00591348" w:rsidRDefault="00027A06" w:rsidP="0086611D">
      <w:pPr>
        <w:spacing w:after="0"/>
        <w:jc w:val="both"/>
        <w:rPr>
          <w:rFonts w:ascii="Times New Roman" w:hAnsi="Times New Roman"/>
          <w:sz w:val="24"/>
          <w:szCs w:val="24"/>
          <w:lang w:val="en-US"/>
        </w:rPr>
      </w:pPr>
      <w:r w:rsidRPr="00065DC7">
        <w:rPr>
          <w:rFonts w:ascii="Times New Roman" w:hAnsi="Times New Roman"/>
          <w:sz w:val="24"/>
          <w:szCs w:val="24"/>
        </w:rPr>
        <w:t xml:space="preserve">MINISTÉRIO DA SAÚDE. </w:t>
      </w:r>
      <w:r w:rsidRPr="00065DC7">
        <w:rPr>
          <w:rFonts w:ascii="Times New Roman" w:hAnsi="Times New Roman"/>
          <w:b/>
          <w:bCs/>
          <w:sz w:val="24"/>
          <w:szCs w:val="24"/>
        </w:rPr>
        <w:t>Secretaria de Vigilância em Saúde</w:t>
      </w:r>
      <w:r w:rsidRPr="00065DC7">
        <w:rPr>
          <w:rFonts w:ascii="Times New Roman" w:hAnsi="Times New Roman"/>
          <w:sz w:val="24"/>
          <w:szCs w:val="24"/>
        </w:rPr>
        <w:t xml:space="preserve">. Centro de Operações de Emergências em Saúde Pública. </w:t>
      </w:r>
      <w:r w:rsidRPr="00591348">
        <w:rPr>
          <w:rFonts w:ascii="Times New Roman" w:hAnsi="Times New Roman"/>
          <w:sz w:val="24"/>
          <w:szCs w:val="24"/>
          <w:lang w:val="en-US"/>
        </w:rPr>
        <w:t xml:space="preserve">Especial: </w:t>
      </w:r>
      <w:proofErr w:type="spellStart"/>
      <w:r w:rsidRPr="00591348">
        <w:rPr>
          <w:rFonts w:ascii="Times New Roman" w:hAnsi="Times New Roman"/>
          <w:sz w:val="24"/>
          <w:szCs w:val="24"/>
          <w:lang w:val="en-US"/>
        </w:rPr>
        <w:t>doença</w:t>
      </w:r>
      <w:proofErr w:type="spellEnd"/>
      <w:r w:rsidRPr="00591348">
        <w:rPr>
          <w:rFonts w:ascii="Times New Roman" w:hAnsi="Times New Roman"/>
          <w:sz w:val="24"/>
          <w:szCs w:val="24"/>
          <w:lang w:val="en-US"/>
        </w:rPr>
        <w:t xml:space="preserve"> </w:t>
      </w:r>
      <w:proofErr w:type="spellStart"/>
      <w:r w:rsidRPr="00591348">
        <w:rPr>
          <w:rFonts w:ascii="Times New Roman" w:hAnsi="Times New Roman"/>
          <w:sz w:val="24"/>
          <w:szCs w:val="24"/>
          <w:lang w:val="en-US"/>
        </w:rPr>
        <w:t>pelo</w:t>
      </w:r>
      <w:proofErr w:type="spellEnd"/>
      <w:r w:rsidRPr="00591348">
        <w:rPr>
          <w:rFonts w:ascii="Times New Roman" w:hAnsi="Times New Roman"/>
          <w:sz w:val="24"/>
          <w:szCs w:val="24"/>
          <w:lang w:val="en-US"/>
        </w:rPr>
        <w:t xml:space="preserve"> </w:t>
      </w:r>
      <w:proofErr w:type="spellStart"/>
      <w:r w:rsidRPr="00591348">
        <w:rPr>
          <w:rFonts w:ascii="Times New Roman" w:hAnsi="Times New Roman"/>
          <w:sz w:val="24"/>
          <w:szCs w:val="24"/>
          <w:lang w:val="en-US"/>
        </w:rPr>
        <w:t>coronavírus</w:t>
      </w:r>
      <w:proofErr w:type="spellEnd"/>
      <w:r w:rsidRPr="00591348">
        <w:rPr>
          <w:rFonts w:ascii="Times New Roman" w:hAnsi="Times New Roman"/>
          <w:sz w:val="24"/>
          <w:szCs w:val="24"/>
          <w:lang w:val="en-US"/>
        </w:rPr>
        <w:t xml:space="preserve"> 2019. Bol Epidemiol 07, 2020. </w:t>
      </w:r>
    </w:p>
    <w:p w14:paraId="406E80E8" w14:textId="77777777" w:rsidR="00027A06" w:rsidRPr="00591348" w:rsidRDefault="00027A06" w:rsidP="0086611D">
      <w:pPr>
        <w:spacing w:after="0"/>
        <w:jc w:val="both"/>
        <w:rPr>
          <w:rFonts w:ascii="Times New Roman" w:eastAsia="Times New Roman" w:hAnsi="Times New Roman"/>
          <w:sz w:val="24"/>
          <w:szCs w:val="24"/>
          <w:lang w:val="en-US"/>
        </w:rPr>
      </w:pPr>
      <w:r w:rsidRPr="00591348">
        <w:rPr>
          <w:rFonts w:ascii="Times New Roman" w:eastAsia="Times New Roman" w:hAnsi="Times New Roman"/>
          <w:sz w:val="24"/>
          <w:szCs w:val="24"/>
          <w:lang w:val="en-US"/>
        </w:rPr>
        <w:t xml:space="preserve">PETHERICK, A. </w:t>
      </w:r>
      <w:r w:rsidRPr="00591348">
        <w:rPr>
          <w:rFonts w:ascii="Times New Roman" w:eastAsia="Times New Roman" w:hAnsi="Times New Roman"/>
          <w:b/>
          <w:sz w:val="24"/>
          <w:szCs w:val="24"/>
          <w:lang w:val="en-US"/>
        </w:rPr>
        <w:t>Developing antibody tests for SARS-CoV-2.</w:t>
      </w:r>
      <w:r w:rsidRPr="00591348">
        <w:rPr>
          <w:rFonts w:ascii="Times New Roman" w:eastAsia="Times New Roman" w:hAnsi="Times New Roman"/>
          <w:sz w:val="24"/>
          <w:szCs w:val="24"/>
          <w:lang w:val="en-US"/>
        </w:rPr>
        <w:t xml:space="preserve"> The Lancet, v. 395, n. 10230, p. 1101-1102, 2020.</w:t>
      </w:r>
    </w:p>
    <w:p w14:paraId="6A540D09" w14:textId="77777777" w:rsidR="00027A06" w:rsidRDefault="00027A06" w:rsidP="0086611D">
      <w:pPr>
        <w:spacing w:after="0"/>
        <w:jc w:val="both"/>
        <w:rPr>
          <w:rFonts w:ascii="Times New Roman" w:eastAsia="Times New Roman" w:hAnsi="Times New Roman"/>
          <w:sz w:val="24"/>
          <w:szCs w:val="24"/>
        </w:rPr>
      </w:pPr>
      <w:r w:rsidRPr="00591348">
        <w:rPr>
          <w:rFonts w:ascii="Times New Roman" w:eastAsia="Times New Roman" w:hAnsi="Times New Roman"/>
          <w:sz w:val="24"/>
          <w:szCs w:val="24"/>
          <w:lang w:val="en-US"/>
        </w:rPr>
        <w:t xml:space="preserve">SANS, M. </w:t>
      </w:r>
      <w:r w:rsidRPr="00591348">
        <w:rPr>
          <w:rFonts w:ascii="Times New Roman" w:eastAsia="Times New Roman" w:hAnsi="Times New Roman"/>
          <w:i/>
          <w:sz w:val="24"/>
          <w:szCs w:val="24"/>
          <w:lang w:val="en-US"/>
        </w:rPr>
        <w:t>et al</w:t>
      </w:r>
      <w:r w:rsidRPr="00591348">
        <w:rPr>
          <w:rFonts w:ascii="Times New Roman" w:eastAsia="Times New Roman" w:hAnsi="Times New Roman"/>
          <w:sz w:val="24"/>
          <w:szCs w:val="24"/>
          <w:lang w:val="en-US"/>
        </w:rPr>
        <w:t xml:space="preserve">. </w:t>
      </w:r>
      <w:r w:rsidRPr="00591348">
        <w:rPr>
          <w:rFonts w:ascii="Times New Roman" w:eastAsia="Times New Roman" w:hAnsi="Times New Roman"/>
          <w:b/>
          <w:sz w:val="24"/>
          <w:szCs w:val="24"/>
          <w:lang w:val="en-US"/>
        </w:rPr>
        <w:t xml:space="preserve">Performance of the </w:t>
      </w:r>
      <w:proofErr w:type="spellStart"/>
      <w:r w:rsidRPr="00591348">
        <w:rPr>
          <w:rFonts w:ascii="Times New Roman" w:eastAsia="Times New Roman" w:hAnsi="Times New Roman"/>
          <w:b/>
          <w:sz w:val="24"/>
          <w:szCs w:val="24"/>
          <w:lang w:val="en-US"/>
        </w:rPr>
        <w:t>MasSpec</w:t>
      </w:r>
      <w:proofErr w:type="spellEnd"/>
      <w:r w:rsidRPr="00591348">
        <w:rPr>
          <w:rFonts w:ascii="Times New Roman" w:eastAsia="Times New Roman" w:hAnsi="Times New Roman"/>
          <w:b/>
          <w:sz w:val="24"/>
          <w:szCs w:val="24"/>
          <w:lang w:val="en-US"/>
        </w:rPr>
        <w:t xml:space="preserve"> Pen for rapid diagnosis of ovarian cancer.</w:t>
      </w:r>
      <w:r w:rsidRPr="00591348">
        <w:rPr>
          <w:rFonts w:ascii="Times New Roman" w:eastAsia="Times New Roman" w:hAnsi="Times New Roman"/>
          <w:sz w:val="24"/>
          <w:szCs w:val="24"/>
          <w:lang w:val="en-US"/>
        </w:rPr>
        <w:t xml:space="preserve"> </w:t>
      </w:r>
      <w:proofErr w:type="spellStart"/>
      <w:r>
        <w:rPr>
          <w:rFonts w:ascii="Times New Roman" w:eastAsia="Times New Roman" w:hAnsi="Times New Roman"/>
          <w:sz w:val="24"/>
          <w:szCs w:val="24"/>
        </w:rPr>
        <w:t>Clinical</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chemistry</w:t>
      </w:r>
      <w:proofErr w:type="spellEnd"/>
      <w:r>
        <w:rPr>
          <w:rFonts w:ascii="Times New Roman" w:eastAsia="Times New Roman" w:hAnsi="Times New Roman"/>
          <w:sz w:val="24"/>
          <w:szCs w:val="24"/>
        </w:rPr>
        <w:t>, v. 65, n. 5, p. 674-683, 2019.</w:t>
      </w:r>
    </w:p>
    <w:p w14:paraId="3584FA6C" w14:textId="77777777" w:rsidR="00027A06" w:rsidRDefault="00027A06" w:rsidP="0086611D">
      <w:pPr>
        <w:spacing w:after="0"/>
        <w:jc w:val="both"/>
        <w:rPr>
          <w:rFonts w:ascii="Times New Roman" w:hAnsi="Times New Roman"/>
          <w:sz w:val="24"/>
          <w:szCs w:val="24"/>
        </w:rPr>
      </w:pPr>
      <w:r>
        <w:rPr>
          <w:rFonts w:ascii="Times New Roman" w:hAnsi="Times New Roman"/>
          <w:sz w:val="24"/>
          <w:szCs w:val="24"/>
        </w:rPr>
        <w:t>SMS (</w:t>
      </w:r>
      <w:r w:rsidRPr="00065DC7">
        <w:rPr>
          <w:rFonts w:ascii="Times New Roman" w:hAnsi="Times New Roman"/>
          <w:sz w:val="24"/>
          <w:szCs w:val="24"/>
        </w:rPr>
        <w:t xml:space="preserve">Secretaria Municipal </w:t>
      </w:r>
      <w:r>
        <w:rPr>
          <w:rFonts w:ascii="Times New Roman" w:hAnsi="Times New Roman"/>
          <w:sz w:val="24"/>
          <w:szCs w:val="24"/>
        </w:rPr>
        <w:t>d</w:t>
      </w:r>
      <w:r w:rsidRPr="00065DC7">
        <w:rPr>
          <w:rFonts w:ascii="Times New Roman" w:hAnsi="Times New Roman"/>
          <w:sz w:val="24"/>
          <w:szCs w:val="24"/>
        </w:rPr>
        <w:t>e Saúde</w:t>
      </w:r>
      <w:r>
        <w:rPr>
          <w:rFonts w:ascii="Times New Roman" w:hAnsi="Times New Roman"/>
          <w:sz w:val="24"/>
          <w:szCs w:val="24"/>
        </w:rPr>
        <w:t xml:space="preserve">). </w:t>
      </w:r>
      <w:r w:rsidRPr="00065DC7">
        <w:rPr>
          <w:rFonts w:ascii="Times New Roman" w:hAnsi="Times New Roman"/>
          <w:sz w:val="24"/>
          <w:szCs w:val="24"/>
        </w:rPr>
        <w:t xml:space="preserve">Prefeitura </w:t>
      </w:r>
      <w:r>
        <w:rPr>
          <w:rFonts w:ascii="Times New Roman" w:hAnsi="Times New Roman"/>
          <w:sz w:val="24"/>
          <w:szCs w:val="24"/>
        </w:rPr>
        <w:t>d</w:t>
      </w:r>
      <w:r w:rsidRPr="00065DC7">
        <w:rPr>
          <w:rFonts w:ascii="Times New Roman" w:hAnsi="Times New Roman"/>
          <w:sz w:val="24"/>
          <w:szCs w:val="24"/>
        </w:rPr>
        <w:t xml:space="preserve">o Município De Bragança Paulista. </w:t>
      </w:r>
      <w:r w:rsidRPr="00065DC7">
        <w:rPr>
          <w:rFonts w:ascii="Times New Roman" w:hAnsi="Times New Roman"/>
          <w:b/>
          <w:bCs/>
          <w:sz w:val="24"/>
          <w:szCs w:val="24"/>
        </w:rPr>
        <w:t>Monitoramento dos Casos de Covid-19</w:t>
      </w:r>
      <w:r w:rsidRPr="00065DC7">
        <w:rPr>
          <w:rFonts w:ascii="Times New Roman" w:hAnsi="Times New Roman"/>
          <w:sz w:val="24"/>
          <w:szCs w:val="24"/>
        </w:rPr>
        <w:t>: EVOLUÇÃO DOS CASOS (Dia 196), 2020. Disponível em: https://braganca.sp.gov.br/noticias/graficos-de-monitoramento-dos-casos-do-novo-coronavirus-covid-19_1. Acesso em: 18 set. 2020.</w:t>
      </w:r>
    </w:p>
    <w:p w14:paraId="4987C724" w14:textId="77777777" w:rsidR="00027A06" w:rsidRPr="00591348" w:rsidRDefault="00027A06" w:rsidP="0086611D">
      <w:pPr>
        <w:spacing w:after="0"/>
        <w:jc w:val="both"/>
        <w:rPr>
          <w:rFonts w:ascii="Times New Roman" w:eastAsia="Times New Roman" w:hAnsi="Times New Roman"/>
          <w:sz w:val="24"/>
          <w:szCs w:val="24"/>
          <w:lang w:val="en-US" w:eastAsia="pt-BR"/>
        </w:rPr>
      </w:pPr>
      <w:r>
        <w:rPr>
          <w:rFonts w:ascii="Times New Roman" w:eastAsia="Times New Roman" w:hAnsi="Times New Roman"/>
          <w:sz w:val="24"/>
          <w:szCs w:val="24"/>
        </w:rPr>
        <w:t xml:space="preserve">VIEIRA, L. M. F.; EMERY, E.; ANDRIOLO, A. </w:t>
      </w:r>
      <w:r>
        <w:rPr>
          <w:rFonts w:ascii="Times New Roman" w:eastAsia="Times New Roman" w:hAnsi="Times New Roman"/>
          <w:b/>
          <w:sz w:val="24"/>
          <w:szCs w:val="24"/>
        </w:rPr>
        <w:t>COVID-19-Diagnóstico Laboratorial para Clínicos.</w:t>
      </w:r>
      <w:r>
        <w:rPr>
          <w:rFonts w:ascii="Times New Roman" w:eastAsia="Times New Roman" w:hAnsi="Times New Roman"/>
          <w:sz w:val="24"/>
          <w:szCs w:val="24"/>
        </w:rPr>
        <w:t xml:space="preserve"> </w:t>
      </w:r>
      <w:r w:rsidRPr="00591348">
        <w:rPr>
          <w:rFonts w:ascii="Times New Roman" w:eastAsia="Times New Roman" w:hAnsi="Times New Roman"/>
          <w:sz w:val="24"/>
          <w:szCs w:val="24"/>
          <w:lang w:val="en-US"/>
        </w:rPr>
        <w:t>2020.</w:t>
      </w:r>
    </w:p>
    <w:p w14:paraId="78EF9BF9" w14:textId="77777777" w:rsidR="00027A06" w:rsidRDefault="00027A06" w:rsidP="0086611D">
      <w:pPr>
        <w:spacing w:after="0"/>
        <w:jc w:val="both"/>
        <w:rPr>
          <w:rFonts w:ascii="Times New Roman" w:eastAsia="Times New Roman" w:hAnsi="Times New Roman"/>
          <w:sz w:val="24"/>
          <w:szCs w:val="24"/>
        </w:rPr>
      </w:pPr>
      <w:r w:rsidRPr="00591348">
        <w:rPr>
          <w:rFonts w:ascii="Times New Roman" w:eastAsia="Times New Roman" w:hAnsi="Times New Roman"/>
          <w:sz w:val="24"/>
          <w:szCs w:val="24"/>
          <w:lang w:val="en-US"/>
        </w:rPr>
        <w:t xml:space="preserve">ZHANG, J. </w:t>
      </w:r>
      <w:r w:rsidRPr="00591348">
        <w:rPr>
          <w:rFonts w:ascii="Times New Roman" w:eastAsia="Times New Roman" w:hAnsi="Times New Roman"/>
          <w:i/>
          <w:sz w:val="24"/>
          <w:szCs w:val="24"/>
          <w:lang w:val="en-US"/>
        </w:rPr>
        <w:t>et al.</w:t>
      </w:r>
      <w:r w:rsidRPr="00591348">
        <w:rPr>
          <w:rFonts w:ascii="Times New Roman" w:eastAsia="Times New Roman" w:hAnsi="Times New Roman"/>
          <w:sz w:val="24"/>
          <w:szCs w:val="24"/>
          <w:lang w:val="en-US"/>
        </w:rPr>
        <w:t xml:space="preserve"> </w:t>
      </w:r>
      <w:r w:rsidRPr="00591348">
        <w:rPr>
          <w:rFonts w:ascii="Times New Roman" w:eastAsia="Times New Roman" w:hAnsi="Times New Roman"/>
          <w:b/>
          <w:sz w:val="24"/>
          <w:szCs w:val="24"/>
          <w:lang w:val="en-US"/>
        </w:rPr>
        <w:t>Nondestructive tissue analysis for ex vivo and in vivo cancer diagnosis using a handheld mass spectrometry system.</w:t>
      </w:r>
      <w:r w:rsidRPr="00591348">
        <w:rPr>
          <w:rFonts w:ascii="Times New Roman" w:eastAsia="Times New Roman" w:hAnsi="Times New Roman"/>
          <w:sz w:val="24"/>
          <w:szCs w:val="24"/>
          <w:lang w:val="en-US"/>
        </w:rPr>
        <w:t xml:space="preserve"> </w:t>
      </w:r>
      <w:r>
        <w:rPr>
          <w:rFonts w:ascii="Times New Roman" w:eastAsia="Times New Roman" w:hAnsi="Times New Roman"/>
          <w:sz w:val="24"/>
          <w:szCs w:val="24"/>
        </w:rPr>
        <w:t xml:space="preserve">Science </w:t>
      </w:r>
      <w:proofErr w:type="spellStart"/>
      <w:r>
        <w:rPr>
          <w:rFonts w:ascii="Times New Roman" w:eastAsia="Times New Roman" w:hAnsi="Times New Roman"/>
          <w:sz w:val="24"/>
          <w:szCs w:val="24"/>
        </w:rPr>
        <w:t>translational</w:t>
      </w:r>
      <w:proofErr w:type="spellEnd"/>
      <w:r>
        <w:rPr>
          <w:rFonts w:ascii="Times New Roman" w:eastAsia="Times New Roman" w:hAnsi="Times New Roman"/>
          <w:sz w:val="24"/>
          <w:szCs w:val="24"/>
        </w:rPr>
        <w:t xml:space="preserve"> medicine, v. 9, n. 406, 2017.</w:t>
      </w:r>
    </w:p>
    <w:p w14:paraId="09DB7C22" w14:textId="77777777" w:rsidR="00065DC7" w:rsidRDefault="00065DC7" w:rsidP="00F3189E">
      <w:pPr>
        <w:spacing w:after="0"/>
        <w:ind w:left="360"/>
        <w:jc w:val="both"/>
        <w:rPr>
          <w:rFonts w:ascii="Times New Roman" w:hAnsi="Times New Roman"/>
          <w:sz w:val="24"/>
          <w:szCs w:val="24"/>
        </w:rPr>
      </w:pPr>
    </w:p>
    <w:p w14:paraId="4435DC66" w14:textId="77777777" w:rsidR="00BA12A8" w:rsidRDefault="00BA12A8" w:rsidP="00A5081A">
      <w:pPr>
        <w:spacing w:after="0" w:line="240" w:lineRule="auto"/>
        <w:jc w:val="center"/>
        <w:rPr>
          <w:b/>
          <w:color w:val="FF0000"/>
          <w:lang w:eastAsia="pt-BR"/>
        </w:rPr>
      </w:pPr>
    </w:p>
    <w:p w14:paraId="615509CC" w14:textId="77777777" w:rsidR="009D7E46" w:rsidRPr="00E873BE" w:rsidRDefault="009D7E46" w:rsidP="00E873BE">
      <w:pPr>
        <w:spacing w:after="0" w:line="240" w:lineRule="auto"/>
        <w:jc w:val="center"/>
        <w:rPr>
          <w:b/>
          <w:color w:val="FF0000"/>
          <w:sz w:val="28"/>
          <w:szCs w:val="28"/>
          <w:lang w:eastAsia="pt-BR"/>
        </w:rPr>
      </w:pPr>
    </w:p>
    <w:sectPr w:rsidR="009D7E46" w:rsidRPr="00E873BE" w:rsidSect="00892E16">
      <w:headerReference w:type="default" r:id="rId17"/>
      <w:footerReference w:type="default" r:id="rId18"/>
      <w:pgSz w:w="11906" w:h="16838"/>
      <w:pgMar w:top="1098" w:right="1418" w:bottom="1418" w:left="1418" w:header="0"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manda Della Coletta" w:date="2020-11-02T17:15:00Z" w:initials="ADC">
    <w:p w14:paraId="38CE0551" w14:textId="14D26110" w:rsidR="00591348" w:rsidRDefault="00591348">
      <w:pPr>
        <w:pStyle w:val="Textodecomentrio"/>
      </w:pPr>
      <w:r>
        <w:rPr>
          <w:rStyle w:val="Refdecomentrio"/>
        </w:rPr>
        <w:annotationRef/>
      </w:r>
      <w:r>
        <w:t>Acho que pode trazer o número de aprovação do Comitê de ética aqui</w:t>
      </w:r>
    </w:p>
  </w:comment>
  <w:comment w:id="1" w:author="Amanda Della Coletta" w:date="2020-11-02T17:20:00Z" w:initials="ADC">
    <w:p w14:paraId="78BE26C9" w14:textId="097FBBF0" w:rsidR="00591348" w:rsidRDefault="00591348">
      <w:pPr>
        <w:pStyle w:val="Textodecomentrio"/>
      </w:pPr>
      <w:r>
        <w:rPr>
          <w:rStyle w:val="Refdecomentrio"/>
        </w:rPr>
        <w:annotationRef/>
      </w:r>
      <w:r>
        <w:t>referência</w:t>
      </w:r>
    </w:p>
  </w:comment>
  <w:comment w:id="2" w:author="Amanda Della Coletta" w:date="2020-11-02T17:36:00Z" w:initials="ADC">
    <w:p w14:paraId="03D67074" w14:textId="76BFE8F7" w:rsidR="00E110B9" w:rsidRDefault="00E110B9">
      <w:pPr>
        <w:pStyle w:val="Textodecomentrio"/>
      </w:pPr>
      <w:r>
        <w:rPr>
          <w:rStyle w:val="Refdecomentrio"/>
        </w:rPr>
        <w:annotationRef/>
      </w:r>
      <w:r>
        <w:t>trazer seus objetivos ao final da introdução, sem subdivisão de tópicos</w:t>
      </w:r>
    </w:p>
  </w:comment>
  <w:comment w:id="3" w:author="Amanda Della Coletta" w:date="2020-11-02T17:40:00Z" w:initials="ADC">
    <w:p w14:paraId="3B5954A0" w14:textId="5E4CCAC5" w:rsidR="00E110B9" w:rsidRDefault="00E110B9">
      <w:pPr>
        <w:pStyle w:val="Textodecomentrio"/>
      </w:pPr>
      <w:r>
        <w:rPr>
          <w:rStyle w:val="Refdecomentrio"/>
        </w:rPr>
        <w:annotationRef/>
      </w:r>
      <w:r>
        <w:t>referência</w:t>
      </w:r>
    </w:p>
  </w:comment>
  <w:comment w:id="4" w:author="Amanda Della Coletta" w:date="2020-11-02T17:46:00Z" w:initials="ADC">
    <w:p w14:paraId="430BC24E" w14:textId="336F8AD4" w:rsidR="00E110B9" w:rsidRDefault="00E110B9">
      <w:pPr>
        <w:pStyle w:val="Textodecomentrio"/>
      </w:pPr>
      <w:r>
        <w:rPr>
          <w:rStyle w:val="Refdecomentrio"/>
        </w:rPr>
        <w:annotationRef/>
      </w:r>
      <w:r>
        <w:t>acho que pode colocar SMS de Bragança</w:t>
      </w:r>
    </w:p>
  </w:comment>
  <w:comment w:id="5" w:author="Amanda Della Coletta" w:date="2020-11-02T17:47:00Z" w:initials="ADC">
    <w:p w14:paraId="0300963E" w14:textId="048B822E" w:rsidR="008E578A" w:rsidRDefault="008E578A">
      <w:pPr>
        <w:pStyle w:val="Textodecomentrio"/>
      </w:pPr>
      <w:r>
        <w:rPr>
          <w:rStyle w:val="Refdecomentrio"/>
        </w:rPr>
        <w:annotationRef/>
      </w:r>
      <w:r>
        <w:t xml:space="preserve">tamanho 12, só a </w:t>
      </w:r>
      <w:proofErr w:type="gramStart"/>
      <w:r>
        <w:t>fonte tamanho</w:t>
      </w:r>
      <w:proofErr w:type="gramEnd"/>
      <w:r>
        <w:t xml:space="preserve"> 10</w:t>
      </w:r>
    </w:p>
  </w:comment>
  <w:comment w:id="6" w:author="Amanda Della Coletta" w:date="2020-11-02T17:48:00Z" w:initials="ADC">
    <w:p w14:paraId="770DC0E0" w14:textId="3241315B" w:rsidR="008E578A" w:rsidRDefault="008E578A">
      <w:pPr>
        <w:pStyle w:val="Textodecomentrio"/>
      </w:pPr>
      <w:r>
        <w:rPr>
          <w:rStyle w:val="Refdecomentrio"/>
        </w:rPr>
        <w:annotationRef/>
      </w:r>
      <w:r>
        <w:t>dois a maior – cortar um</w:t>
      </w:r>
    </w:p>
  </w:comment>
  <w:comment w:id="7" w:author="Amanda Della Coletta" w:date="2020-11-02T17:48:00Z" w:initials="ADC">
    <w:p w14:paraId="2C2CB671" w14:textId="021145EB" w:rsidR="008E578A" w:rsidRDefault="008E578A">
      <w:pPr>
        <w:pStyle w:val="Textodecomentrio"/>
      </w:pPr>
      <w:r>
        <w:rPr>
          <w:rStyle w:val="Refdecomentrio"/>
        </w:rPr>
        <w:annotationRef/>
      </w:r>
      <w:r>
        <w:t xml:space="preserve">tamanho 12, só a </w:t>
      </w:r>
      <w:proofErr w:type="gramStart"/>
      <w:r>
        <w:t>fonte tamanho</w:t>
      </w:r>
      <w:proofErr w:type="gramEnd"/>
      <w:r>
        <w:t xml:space="preserve"> 10</w:t>
      </w:r>
    </w:p>
  </w:comment>
  <w:comment w:id="8" w:author="Amanda Della Coletta" w:date="2020-11-02T17:52:00Z" w:initials="ADC">
    <w:p w14:paraId="1CA61B3C" w14:textId="07069C0F" w:rsidR="008E578A" w:rsidRDefault="008E578A">
      <w:pPr>
        <w:pStyle w:val="Textodecomentrio"/>
      </w:pPr>
      <w:r>
        <w:rPr>
          <w:rStyle w:val="Refdecomentrio"/>
        </w:rPr>
        <w:annotationRef/>
      </w:r>
      <w:r>
        <w:t>pode colocar o valor de p na legenda da figura também</w:t>
      </w:r>
    </w:p>
  </w:comment>
  <w:comment w:id="9" w:author="Amanda Della Coletta" w:date="2020-11-02T17:52:00Z" w:initials="ADC">
    <w:p w14:paraId="239D9FD3" w14:textId="3D70A764" w:rsidR="008E578A" w:rsidRDefault="008E578A">
      <w:pPr>
        <w:pStyle w:val="Textodecomentrio"/>
      </w:pPr>
      <w:r>
        <w:rPr>
          <w:rStyle w:val="Refdecomentrio"/>
        </w:rPr>
        <w:annotationRef/>
      </w:r>
      <w:r>
        <w:t>mesma informação das outras legendas – ajustar tamanho das letras</w:t>
      </w:r>
    </w:p>
  </w:comment>
  <w:comment w:id="10" w:author="Amanda Della Coletta" w:date="2020-11-02T17:55:00Z" w:initials="ADC">
    <w:p w14:paraId="42A61F7E" w14:textId="05B2FE60" w:rsidR="008E578A" w:rsidRDefault="008E578A">
      <w:pPr>
        <w:pStyle w:val="Textodecomentrio"/>
      </w:pPr>
      <w:r>
        <w:rPr>
          <w:rStyle w:val="Refdecomentrio"/>
        </w:rPr>
        <w:annotationRef/>
      </w:r>
      <w:r>
        <w:t xml:space="preserve">colocar um espaço simples entre cada referência </w:t>
      </w:r>
    </w:p>
  </w:comment>
  <w:comment w:id="11" w:author="Amanda Della Coletta" w:date="2020-11-02T17:55:00Z" w:initials="ADC">
    <w:p w14:paraId="3ED55D8D" w14:textId="1F0D41CA" w:rsidR="008E578A" w:rsidRDefault="008E578A">
      <w:pPr>
        <w:pStyle w:val="Textodecomentrio"/>
      </w:pPr>
      <w:r>
        <w:rPr>
          <w:rStyle w:val="Refdecomentrio"/>
        </w:rPr>
        <w:annotationRef/>
      </w:r>
      <w:r>
        <w:t xml:space="preserve">et al. </w:t>
      </w:r>
      <w:r>
        <w:t>deve ser utilizado em citações ao longo do texto</w:t>
      </w:r>
      <w:r>
        <w:br/>
        <w:t>Na lista de referências trazer o nome de todos os autores abreviados</w:t>
      </w:r>
      <w:r w:rsidR="0003066A">
        <w:t xml:space="preserve"> – em toda a </w:t>
      </w:r>
      <w:r w:rsidR="0003066A">
        <w:t>lista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38CE0551" w15:done="0"/>
  <w15:commentEx w15:paraId="78BE26C9" w15:done="0"/>
  <w15:commentEx w15:paraId="03D67074" w15:done="0"/>
  <w15:commentEx w15:paraId="3B5954A0" w15:done="0"/>
  <w15:commentEx w15:paraId="430BC24E" w15:done="0"/>
  <w15:commentEx w15:paraId="0300963E" w15:done="0"/>
  <w15:commentEx w15:paraId="770DC0E0" w15:done="0"/>
  <w15:commentEx w15:paraId="2C2CB671" w15:done="0"/>
  <w15:commentEx w15:paraId="1CA61B3C" w15:done="0"/>
  <w15:commentEx w15:paraId="239D9FD3" w15:done="0"/>
  <w15:commentEx w15:paraId="42A61F7E" w15:done="0"/>
  <w15:commentEx w15:paraId="3ED55D8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4ABD37" w16cex:dateUtc="2020-11-02T20:15:00Z"/>
  <w16cex:commentExtensible w16cex:durableId="234ABE5F" w16cex:dateUtc="2020-11-02T20:20:00Z"/>
  <w16cex:commentExtensible w16cex:durableId="234AC210" w16cex:dateUtc="2020-11-02T20:36:00Z"/>
  <w16cex:commentExtensible w16cex:durableId="234AC2F9" w16cex:dateUtc="2020-11-02T20:40:00Z"/>
  <w16cex:commentExtensible w16cex:durableId="234AC459" w16cex:dateUtc="2020-11-02T20:46:00Z"/>
  <w16cex:commentExtensible w16cex:durableId="234AC49A" w16cex:dateUtc="2020-11-02T20:47:00Z"/>
  <w16cex:commentExtensible w16cex:durableId="234AC4DE" w16cex:dateUtc="2020-11-02T20:48:00Z"/>
  <w16cex:commentExtensible w16cex:durableId="234AC4FB" w16cex:dateUtc="2020-11-02T20:48:00Z"/>
  <w16cex:commentExtensible w16cex:durableId="234AC5C9" w16cex:dateUtc="2020-11-02T20:52:00Z"/>
  <w16cex:commentExtensible w16cex:durableId="234AC5FB" w16cex:dateUtc="2020-11-02T20:52:00Z"/>
  <w16cex:commentExtensible w16cex:durableId="234AC68F" w16cex:dateUtc="2020-11-02T20:55:00Z"/>
  <w16cex:commentExtensible w16cex:durableId="234AC6A5" w16cex:dateUtc="2020-11-02T20:5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8CE0551" w16cid:durableId="234ABD37"/>
  <w16cid:commentId w16cid:paraId="78BE26C9" w16cid:durableId="234ABE5F"/>
  <w16cid:commentId w16cid:paraId="03D67074" w16cid:durableId="234AC210"/>
  <w16cid:commentId w16cid:paraId="3B5954A0" w16cid:durableId="234AC2F9"/>
  <w16cid:commentId w16cid:paraId="430BC24E" w16cid:durableId="234AC459"/>
  <w16cid:commentId w16cid:paraId="0300963E" w16cid:durableId="234AC49A"/>
  <w16cid:commentId w16cid:paraId="770DC0E0" w16cid:durableId="234AC4DE"/>
  <w16cid:commentId w16cid:paraId="2C2CB671" w16cid:durableId="234AC4FB"/>
  <w16cid:commentId w16cid:paraId="1CA61B3C" w16cid:durableId="234AC5C9"/>
  <w16cid:commentId w16cid:paraId="239D9FD3" w16cid:durableId="234AC5FB"/>
  <w16cid:commentId w16cid:paraId="42A61F7E" w16cid:durableId="234AC68F"/>
  <w16cid:commentId w16cid:paraId="3ED55D8D" w16cid:durableId="234AC6A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380189" w14:textId="77777777" w:rsidR="00FB0EB7" w:rsidRDefault="00FB0EB7" w:rsidP="006E2BED">
      <w:pPr>
        <w:spacing w:after="0" w:line="240" w:lineRule="auto"/>
      </w:pPr>
      <w:r>
        <w:separator/>
      </w:r>
    </w:p>
  </w:endnote>
  <w:endnote w:type="continuationSeparator" w:id="0">
    <w:p w14:paraId="3C3E10EB" w14:textId="77777777" w:rsidR="00FB0EB7" w:rsidRDefault="00FB0EB7" w:rsidP="006E2B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TRotisSansSerif">
    <w:altName w:val="Calibr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08553" w14:textId="77777777" w:rsidR="00A5081A" w:rsidRPr="000D5E53" w:rsidRDefault="00A5081A" w:rsidP="00305577">
    <w:pPr>
      <w:pStyle w:val="Rodap"/>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2A68AB" w14:textId="77777777" w:rsidR="00FB0EB7" w:rsidRDefault="00FB0EB7" w:rsidP="006E2BED">
      <w:pPr>
        <w:spacing w:after="0" w:line="240" w:lineRule="auto"/>
      </w:pPr>
      <w:r>
        <w:separator/>
      </w:r>
    </w:p>
  </w:footnote>
  <w:footnote w:type="continuationSeparator" w:id="0">
    <w:p w14:paraId="2B1B98B7" w14:textId="77777777" w:rsidR="00FB0EB7" w:rsidRDefault="00FB0EB7" w:rsidP="006E2B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F9AC0D" w14:textId="77777777" w:rsidR="00A5081A" w:rsidRDefault="00A5081A" w:rsidP="00A5081A">
    <w:pPr>
      <w:pStyle w:val="Cabealho"/>
    </w:pPr>
  </w:p>
  <w:p w14:paraId="2A4A718D" w14:textId="05E78FAE" w:rsidR="00A5081A" w:rsidRDefault="00592C4C" w:rsidP="00A5081A">
    <w:pPr>
      <w:pStyle w:val="Cabealho"/>
    </w:pPr>
    <w:r w:rsidRPr="00A5081A">
      <w:rPr>
        <w:noProof/>
        <w:lang w:eastAsia="pt-BR"/>
      </w:rPr>
      <w:drawing>
        <wp:inline distT="0" distB="0" distL="0" distR="0" wp14:anchorId="732BC1C4" wp14:editId="23A82D88">
          <wp:extent cx="1390650" cy="1028700"/>
          <wp:effectExtent l="0" t="0" r="0" b="0"/>
          <wp:docPr id="1"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0650" cy="1028700"/>
                  </a:xfrm>
                  <a:prstGeom prst="rect">
                    <a:avLst/>
                  </a:prstGeom>
                  <a:noFill/>
                  <a:ln>
                    <a:noFill/>
                  </a:ln>
                </pic:spPr>
              </pic:pic>
            </a:graphicData>
          </a:graphic>
        </wp:inline>
      </w:drawing>
    </w:r>
    <w:r w:rsidR="00A5081A">
      <w:tab/>
    </w:r>
    <w:r w:rsidR="00A5081A">
      <w:rPr>
        <w:rFonts w:ascii="ATRotisSansSerif" w:hAnsi="ATRotisSansSerif"/>
        <w:b/>
        <w:sz w:val="16"/>
        <w:szCs w:val="16"/>
      </w:rPr>
      <w:t>http://ensaios.usf.edu.br</w:t>
    </w:r>
  </w:p>
  <w:p w14:paraId="04F2E73F" w14:textId="77777777" w:rsidR="006E2BED" w:rsidRDefault="006E2BED" w:rsidP="00A5081A">
    <w:pPr>
      <w:pStyle w:val="Cabealho"/>
      <w:pBdr>
        <w:bottom w:val="single" w:sz="4"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5804A6"/>
    <w:multiLevelType w:val="hybridMultilevel"/>
    <w:tmpl w:val="C31A32E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F531365"/>
    <w:multiLevelType w:val="hybridMultilevel"/>
    <w:tmpl w:val="13308BDE"/>
    <w:lvl w:ilvl="0" w:tplc="04160017">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6061CCE"/>
    <w:multiLevelType w:val="hybridMultilevel"/>
    <w:tmpl w:val="963299A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 w15:restartNumberingAfterBreak="0">
    <w:nsid w:val="30671AFE"/>
    <w:multiLevelType w:val="hybridMultilevel"/>
    <w:tmpl w:val="0A1C2E8A"/>
    <w:lvl w:ilvl="0" w:tplc="F43084B2">
      <w:start w:val="1"/>
      <w:numFmt w:val="lowerLetter"/>
      <w:lvlText w:val="%1)"/>
      <w:lvlJc w:val="left"/>
      <w:pPr>
        <w:ind w:left="720" w:hanging="360"/>
      </w:pPr>
      <w:rPr>
        <w:rFonts w:cs="Calibri" w:hint="default"/>
        <w:color w:val="auto"/>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36201D4F"/>
    <w:multiLevelType w:val="multilevel"/>
    <w:tmpl w:val="44A626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76E7D9B"/>
    <w:multiLevelType w:val="hybridMultilevel"/>
    <w:tmpl w:val="2A5C71C8"/>
    <w:lvl w:ilvl="0" w:tplc="7C7ABCD8">
      <w:start w:val="1"/>
      <w:numFmt w:val="decimal"/>
      <w:lvlText w:val="%1"/>
      <w:lvlJc w:val="left"/>
      <w:pPr>
        <w:ind w:left="1260" w:hanging="360"/>
      </w:pPr>
      <w:rPr>
        <w:rFonts w:hint="default"/>
      </w:rPr>
    </w:lvl>
    <w:lvl w:ilvl="1" w:tplc="04160019" w:tentative="1">
      <w:start w:val="1"/>
      <w:numFmt w:val="lowerLetter"/>
      <w:lvlText w:val="%2."/>
      <w:lvlJc w:val="left"/>
      <w:pPr>
        <w:ind w:left="1980" w:hanging="360"/>
      </w:pPr>
    </w:lvl>
    <w:lvl w:ilvl="2" w:tplc="0416001B" w:tentative="1">
      <w:start w:val="1"/>
      <w:numFmt w:val="lowerRoman"/>
      <w:lvlText w:val="%3."/>
      <w:lvlJc w:val="right"/>
      <w:pPr>
        <w:ind w:left="2700" w:hanging="180"/>
      </w:pPr>
    </w:lvl>
    <w:lvl w:ilvl="3" w:tplc="0416000F" w:tentative="1">
      <w:start w:val="1"/>
      <w:numFmt w:val="decimal"/>
      <w:lvlText w:val="%4."/>
      <w:lvlJc w:val="left"/>
      <w:pPr>
        <w:ind w:left="3420" w:hanging="360"/>
      </w:pPr>
    </w:lvl>
    <w:lvl w:ilvl="4" w:tplc="04160019" w:tentative="1">
      <w:start w:val="1"/>
      <w:numFmt w:val="lowerLetter"/>
      <w:lvlText w:val="%5."/>
      <w:lvlJc w:val="left"/>
      <w:pPr>
        <w:ind w:left="4140" w:hanging="360"/>
      </w:pPr>
    </w:lvl>
    <w:lvl w:ilvl="5" w:tplc="0416001B" w:tentative="1">
      <w:start w:val="1"/>
      <w:numFmt w:val="lowerRoman"/>
      <w:lvlText w:val="%6."/>
      <w:lvlJc w:val="right"/>
      <w:pPr>
        <w:ind w:left="4860" w:hanging="180"/>
      </w:pPr>
    </w:lvl>
    <w:lvl w:ilvl="6" w:tplc="0416000F" w:tentative="1">
      <w:start w:val="1"/>
      <w:numFmt w:val="decimal"/>
      <w:lvlText w:val="%7."/>
      <w:lvlJc w:val="left"/>
      <w:pPr>
        <w:ind w:left="5580" w:hanging="360"/>
      </w:pPr>
    </w:lvl>
    <w:lvl w:ilvl="7" w:tplc="04160019" w:tentative="1">
      <w:start w:val="1"/>
      <w:numFmt w:val="lowerLetter"/>
      <w:lvlText w:val="%8."/>
      <w:lvlJc w:val="left"/>
      <w:pPr>
        <w:ind w:left="6300" w:hanging="360"/>
      </w:pPr>
    </w:lvl>
    <w:lvl w:ilvl="8" w:tplc="0416001B" w:tentative="1">
      <w:start w:val="1"/>
      <w:numFmt w:val="lowerRoman"/>
      <w:lvlText w:val="%9."/>
      <w:lvlJc w:val="right"/>
      <w:pPr>
        <w:ind w:left="7020" w:hanging="180"/>
      </w:pPr>
    </w:lvl>
  </w:abstractNum>
  <w:abstractNum w:abstractNumId="6" w15:restartNumberingAfterBreak="0">
    <w:nsid w:val="488A0938"/>
    <w:multiLevelType w:val="hybridMultilevel"/>
    <w:tmpl w:val="B20E4F96"/>
    <w:lvl w:ilvl="0" w:tplc="404CF35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1"/>
  </w:num>
  <w:num w:numId="3">
    <w:abstractNumId w:val="0"/>
  </w:num>
  <w:num w:numId="4">
    <w:abstractNumId w:val="3"/>
  </w:num>
  <w:num w:numId="5">
    <w:abstractNumId w:val="6"/>
  </w:num>
  <w:num w:numId="6">
    <w:abstractNumId w:val="2"/>
  </w:num>
  <w:num w:numId="7">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manda Della Coletta">
    <w15:presenceInfo w15:providerId="Windows Live" w15:userId="15b8208ae4dd95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2BED"/>
    <w:rsid w:val="000031AB"/>
    <w:rsid w:val="000064C3"/>
    <w:rsid w:val="000212D7"/>
    <w:rsid w:val="00025F46"/>
    <w:rsid w:val="00027A06"/>
    <w:rsid w:val="0003066A"/>
    <w:rsid w:val="00046B49"/>
    <w:rsid w:val="00050294"/>
    <w:rsid w:val="00052F42"/>
    <w:rsid w:val="0006170B"/>
    <w:rsid w:val="00065DC7"/>
    <w:rsid w:val="000676EE"/>
    <w:rsid w:val="00073A2B"/>
    <w:rsid w:val="00074EDE"/>
    <w:rsid w:val="00091CEE"/>
    <w:rsid w:val="0009207F"/>
    <w:rsid w:val="000A0B8C"/>
    <w:rsid w:val="000B0065"/>
    <w:rsid w:val="000C29CA"/>
    <w:rsid w:val="000D3581"/>
    <w:rsid w:val="000D3A76"/>
    <w:rsid w:val="000D5E53"/>
    <w:rsid w:val="000E210B"/>
    <w:rsid w:val="00107802"/>
    <w:rsid w:val="00114552"/>
    <w:rsid w:val="00152867"/>
    <w:rsid w:val="001546EC"/>
    <w:rsid w:val="00171F2A"/>
    <w:rsid w:val="001C2FEE"/>
    <w:rsid w:val="001D05B7"/>
    <w:rsid w:val="001E2E66"/>
    <w:rsid w:val="001E5DA9"/>
    <w:rsid w:val="001F4CF2"/>
    <w:rsid w:val="00200DB7"/>
    <w:rsid w:val="00201F47"/>
    <w:rsid w:val="00226529"/>
    <w:rsid w:val="00253185"/>
    <w:rsid w:val="00266199"/>
    <w:rsid w:val="00274821"/>
    <w:rsid w:val="00280D50"/>
    <w:rsid w:val="0029396B"/>
    <w:rsid w:val="002D52B1"/>
    <w:rsid w:val="002E6128"/>
    <w:rsid w:val="003042BA"/>
    <w:rsid w:val="00305577"/>
    <w:rsid w:val="00305E93"/>
    <w:rsid w:val="00321BCF"/>
    <w:rsid w:val="00340416"/>
    <w:rsid w:val="00344F3C"/>
    <w:rsid w:val="00376C1A"/>
    <w:rsid w:val="0038534D"/>
    <w:rsid w:val="00386255"/>
    <w:rsid w:val="00395106"/>
    <w:rsid w:val="003B29E1"/>
    <w:rsid w:val="003C06E6"/>
    <w:rsid w:val="003D09E8"/>
    <w:rsid w:val="003F3AAA"/>
    <w:rsid w:val="004022DF"/>
    <w:rsid w:val="00403F53"/>
    <w:rsid w:val="00404129"/>
    <w:rsid w:val="004048B2"/>
    <w:rsid w:val="004153CA"/>
    <w:rsid w:val="00415E7D"/>
    <w:rsid w:val="004267BA"/>
    <w:rsid w:val="00432D71"/>
    <w:rsid w:val="004333D9"/>
    <w:rsid w:val="004429E1"/>
    <w:rsid w:val="00453376"/>
    <w:rsid w:val="004547AB"/>
    <w:rsid w:val="00454B90"/>
    <w:rsid w:val="00462092"/>
    <w:rsid w:val="00475DE4"/>
    <w:rsid w:val="00481953"/>
    <w:rsid w:val="00482F7F"/>
    <w:rsid w:val="0048706E"/>
    <w:rsid w:val="004935D8"/>
    <w:rsid w:val="004B164D"/>
    <w:rsid w:val="004B2BE1"/>
    <w:rsid w:val="004B3A1B"/>
    <w:rsid w:val="004B7D10"/>
    <w:rsid w:val="004C0632"/>
    <w:rsid w:val="004D16FB"/>
    <w:rsid w:val="004D3483"/>
    <w:rsid w:val="004E1DC9"/>
    <w:rsid w:val="004F5015"/>
    <w:rsid w:val="005024F9"/>
    <w:rsid w:val="0051216D"/>
    <w:rsid w:val="00513029"/>
    <w:rsid w:val="005208E7"/>
    <w:rsid w:val="0053093E"/>
    <w:rsid w:val="00530A46"/>
    <w:rsid w:val="00532D17"/>
    <w:rsid w:val="00536B8B"/>
    <w:rsid w:val="0054029F"/>
    <w:rsid w:val="00540482"/>
    <w:rsid w:val="005432D1"/>
    <w:rsid w:val="00553DB1"/>
    <w:rsid w:val="00565AC2"/>
    <w:rsid w:val="00573EFF"/>
    <w:rsid w:val="00583E28"/>
    <w:rsid w:val="00591348"/>
    <w:rsid w:val="005915D7"/>
    <w:rsid w:val="00592C4C"/>
    <w:rsid w:val="00593309"/>
    <w:rsid w:val="00595C71"/>
    <w:rsid w:val="005A0C0E"/>
    <w:rsid w:val="005A447B"/>
    <w:rsid w:val="005B4265"/>
    <w:rsid w:val="005C6785"/>
    <w:rsid w:val="005D1AC9"/>
    <w:rsid w:val="00600FAF"/>
    <w:rsid w:val="0061512D"/>
    <w:rsid w:val="00617F0F"/>
    <w:rsid w:val="00634EC3"/>
    <w:rsid w:val="00643993"/>
    <w:rsid w:val="00647367"/>
    <w:rsid w:val="00666D0B"/>
    <w:rsid w:val="006673F2"/>
    <w:rsid w:val="006726FC"/>
    <w:rsid w:val="00684772"/>
    <w:rsid w:val="00693CBF"/>
    <w:rsid w:val="00694D10"/>
    <w:rsid w:val="006B2B40"/>
    <w:rsid w:val="006C3D9B"/>
    <w:rsid w:val="006C3EE4"/>
    <w:rsid w:val="006C6F12"/>
    <w:rsid w:val="006D7C08"/>
    <w:rsid w:val="006E2BED"/>
    <w:rsid w:val="006E5341"/>
    <w:rsid w:val="006F029F"/>
    <w:rsid w:val="00705607"/>
    <w:rsid w:val="0070718E"/>
    <w:rsid w:val="00720072"/>
    <w:rsid w:val="0073793E"/>
    <w:rsid w:val="00747C9B"/>
    <w:rsid w:val="0075366D"/>
    <w:rsid w:val="0076017F"/>
    <w:rsid w:val="00763A6C"/>
    <w:rsid w:val="0076459D"/>
    <w:rsid w:val="007714B6"/>
    <w:rsid w:val="0077315D"/>
    <w:rsid w:val="00782AAD"/>
    <w:rsid w:val="00784076"/>
    <w:rsid w:val="00792F6A"/>
    <w:rsid w:val="007B117A"/>
    <w:rsid w:val="007C025C"/>
    <w:rsid w:val="007C4345"/>
    <w:rsid w:val="007D19A3"/>
    <w:rsid w:val="007F508E"/>
    <w:rsid w:val="007F7CD8"/>
    <w:rsid w:val="00812439"/>
    <w:rsid w:val="00833AE7"/>
    <w:rsid w:val="008504A7"/>
    <w:rsid w:val="00851A0B"/>
    <w:rsid w:val="00854FB4"/>
    <w:rsid w:val="0086611D"/>
    <w:rsid w:val="00873D76"/>
    <w:rsid w:val="00874EF5"/>
    <w:rsid w:val="00892E16"/>
    <w:rsid w:val="008964C9"/>
    <w:rsid w:val="008A5D25"/>
    <w:rsid w:val="008D46DF"/>
    <w:rsid w:val="008D7EAB"/>
    <w:rsid w:val="008E01BA"/>
    <w:rsid w:val="008E4719"/>
    <w:rsid w:val="008E578A"/>
    <w:rsid w:val="008F5DA2"/>
    <w:rsid w:val="0090424D"/>
    <w:rsid w:val="00904295"/>
    <w:rsid w:val="00904C36"/>
    <w:rsid w:val="009211F2"/>
    <w:rsid w:val="00922791"/>
    <w:rsid w:val="0096015F"/>
    <w:rsid w:val="009A2DA5"/>
    <w:rsid w:val="009A4378"/>
    <w:rsid w:val="009A56AD"/>
    <w:rsid w:val="009C033F"/>
    <w:rsid w:val="009D7E46"/>
    <w:rsid w:val="009E369E"/>
    <w:rsid w:val="009E4739"/>
    <w:rsid w:val="009E47F8"/>
    <w:rsid w:val="00A13BF5"/>
    <w:rsid w:val="00A144E8"/>
    <w:rsid w:val="00A30715"/>
    <w:rsid w:val="00A40126"/>
    <w:rsid w:val="00A45693"/>
    <w:rsid w:val="00A45E75"/>
    <w:rsid w:val="00A5081A"/>
    <w:rsid w:val="00A55B8C"/>
    <w:rsid w:val="00A714C7"/>
    <w:rsid w:val="00A833EC"/>
    <w:rsid w:val="00A912E1"/>
    <w:rsid w:val="00A96106"/>
    <w:rsid w:val="00AA2135"/>
    <w:rsid w:val="00AA7BD6"/>
    <w:rsid w:val="00AB3925"/>
    <w:rsid w:val="00AC5F1E"/>
    <w:rsid w:val="00AC7E45"/>
    <w:rsid w:val="00AD519D"/>
    <w:rsid w:val="00AF23ED"/>
    <w:rsid w:val="00B016BD"/>
    <w:rsid w:val="00B0188C"/>
    <w:rsid w:val="00B01C82"/>
    <w:rsid w:val="00B0448F"/>
    <w:rsid w:val="00B05653"/>
    <w:rsid w:val="00B0627B"/>
    <w:rsid w:val="00B07091"/>
    <w:rsid w:val="00B070FD"/>
    <w:rsid w:val="00B11E36"/>
    <w:rsid w:val="00B435E6"/>
    <w:rsid w:val="00B639A1"/>
    <w:rsid w:val="00B700BD"/>
    <w:rsid w:val="00B93456"/>
    <w:rsid w:val="00B94A9C"/>
    <w:rsid w:val="00BA12A8"/>
    <w:rsid w:val="00BA59E7"/>
    <w:rsid w:val="00BB1C8C"/>
    <w:rsid w:val="00BC47CB"/>
    <w:rsid w:val="00BD3CD7"/>
    <w:rsid w:val="00BD5F52"/>
    <w:rsid w:val="00BE4697"/>
    <w:rsid w:val="00C13C26"/>
    <w:rsid w:val="00C21783"/>
    <w:rsid w:val="00C3108D"/>
    <w:rsid w:val="00C35CAA"/>
    <w:rsid w:val="00C4350B"/>
    <w:rsid w:val="00C51279"/>
    <w:rsid w:val="00C577DF"/>
    <w:rsid w:val="00C85B3E"/>
    <w:rsid w:val="00CB0A04"/>
    <w:rsid w:val="00CC438B"/>
    <w:rsid w:val="00CD22B0"/>
    <w:rsid w:val="00CD2B7F"/>
    <w:rsid w:val="00CD3B90"/>
    <w:rsid w:val="00CE7996"/>
    <w:rsid w:val="00CF45AF"/>
    <w:rsid w:val="00D24D42"/>
    <w:rsid w:val="00D36E9D"/>
    <w:rsid w:val="00D46FD7"/>
    <w:rsid w:val="00D719B2"/>
    <w:rsid w:val="00DC124E"/>
    <w:rsid w:val="00DC1E45"/>
    <w:rsid w:val="00DD1E67"/>
    <w:rsid w:val="00DE3CCD"/>
    <w:rsid w:val="00DF6D17"/>
    <w:rsid w:val="00E110B9"/>
    <w:rsid w:val="00E26E1B"/>
    <w:rsid w:val="00E36A52"/>
    <w:rsid w:val="00E44E6C"/>
    <w:rsid w:val="00E45798"/>
    <w:rsid w:val="00E55477"/>
    <w:rsid w:val="00E64CD3"/>
    <w:rsid w:val="00E73B76"/>
    <w:rsid w:val="00E7521D"/>
    <w:rsid w:val="00E84214"/>
    <w:rsid w:val="00E863E6"/>
    <w:rsid w:val="00E873BE"/>
    <w:rsid w:val="00E962A4"/>
    <w:rsid w:val="00E9688B"/>
    <w:rsid w:val="00E96E44"/>
    <w:rsid w:val="00EA1AB0"/>
    <w:rsid w:val="00EC034F"/>
    <w:rsid w:val="00EC3436"/>
    <w:rsid w:val="00EE560A"/>
    <w:rsid w:val="00EF3928"/>
    <w:rsid w:val="00EF736F"/>
    <w:rsid w:val="00F12026"/>
    <w:rsid w:val="00F14F61"/>
    <w:rsid w:val="00F15C1D"/>
    <w:rsid w:val="00F24793"/>
    <w:rsid w:val="00F248B6"/>
    <w:rsid w:val="00F2737B"/>
    <w:rsid w:val="00F3189E"/>
    <w:rsid w:val="00F323FE"/>
    <w:rsid w:val="00F404D2"/>
    <w:rsid w:val="00F4323E"/>
    <w:rsid w:val="00F53D4A"/>
    <w:rsid w:val="00F73F8E"/>
    <w:rsid w:val="00F76844"/>
    <w:rsid w:val="00F8492E"/>
    <w:rsid w:val="00FA5AB2"/>
    <w:rsid w:val="00FB0EB7"/>
    <w:rsid w:val="00FB7449"/>
    <w:rsid w:val="00FC6FD6"/>
    <w:rsid w:val="00FC7EB2"/>
    <w:rsid w:val="00FD25DA"/>
    <w:rsid w:val="00FD662E"/>
    <w:rsid w:val="00FF2A7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375E5B"/>
  <w15:chartTrackingRefBased/>
  <w15:docId w15:val="{AAB844CB-0662-4741-A78B-2555DEC06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093E"/>
    <w:pPr>
      <w:spacing w:after="200" w:line="276" w:lineRule="auto"/>
    </w:pPr>
    <w:rPr>
      <w:sz w:val="22"/>
      <w:szCs w:val="22"/>
      <w:lang w:eastAsia="en-US"/>
    </w:rPr>
  </w:style>
  <w:style w:type="paragraph" w:styleId="Ttulo1">
    <w:name w:val="heading 1"/>
    <w:basedOn w:val="Normal"/>
    <w:next w:val="Normal"/>
    <w:link w:val="Ttulo1Char"/>
    <w:qFormat/>
    <w:rsid w:val="005D1AC9"/>
    <w:pPr>
      <w:keepNext/>
      <w:tabs>
        <w:tab w:val="left" w:pos="6840"/>
      </w:tabs>
      <w:spacing w:after="0" w:line="360" w:lineRule="auto"/>
      <w:jc w:val="both"/>
      <w:outlineLvl w:val="0"/>
    </w:pPr>
    <w:rPr>
      <w:rFonts w:ascii="Times New Roman" w:eastAsia="Times New Roman" w:hAnsi="Times New Roman"/>
      <w:b/>
      <w:bCs/>
      <w:sz w:val="24"/>
      <w:szCs w:val="24"/>
      <w:lang w:val="x-none" w:eastAsia="x-none"/>
    </w:rPr>
  </w:style>
  <w:style w:type="paragraph" w:styleId="Ttulo2">
    <w:name w:val="heading 2"/>
    <w:basedOn w:val="Normal"/>
    <w:next w:val="Normal"/>
    <w:link w:val="Ttulo2Char"/>
    <w:qFormat/>
    <w:rsid w:val="005D1AC9"/>
    <w:pPr>
      <w:keepNext/>
      <w:spacing w:after="0" w:line="360" w:lineRule="auto"/>
      <w:jc w:val="both"/>
      <w:outlineLvl w:val="1"/>
    </w:pPr>
    <w:rPr>
      <w:rFonts w:ascii="Times New Roman" w:eastAsia="Times New Roman" w:hAnsi="Times New Roman"/>
      <w:sz w:val="24"/>
      <w:szCs w:val="24"/>
      <w:u w:val="single"/>
      <w:lang w:val="x-none" w:eastAsia="x-none"/>
    </w:rPr>
  </w:style>
  <w:style w:type="paragraph" w:styleId="Ttulo3">
    <w:name w:val="heading 3"/>
    <w:basedOn w:val="Normal"/>
    <w:next w:val="Normal"/>
    <w:link w:val="Ttulo3Char"/>
    <w:qFormat/>
    <w:rsid w:val="005D1AC9"/>
    <w:pPr>
      <w:keepNext/>
      <w:spacing w:after="0" w:line="360" w:lineRule="auto"/>
      <w:outlineLvl w:val="2"/>
    </w:pPr>
    <w:rPr>
      <w:rFonts w:ascii="Times New Roman" w:eastAsia="Times New Roman" w:hAnsi="Times New Roman"/>
      <w:b/>
      <w:bCs/>
      <w:sz w:val="24"/>
      <w:szCs w:val="24"/>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E2BE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E2BED"/>
  </w:style>
  <w:style w:type="paragraph" w:styleId="Rodap">
    <w:name w:val="footer"/>
    <w:basedOn w:val="Normal"/>
    <w:link w:val="RodapChar"/>
    <w:uiPriority w:val="99"/>
    <w:unhideWhenUsed/>
    <w:rsid w:val="006E2BED"/>
    <w:pPr>
      <w:tabs>
        <w:tab w:val="center" w:pos="4252"/>
        <w:tab w:val="right" w:pos="8504"/>
      </w:tabs>
      <w:spacing w:after="0" w:line="240" w:lineRule="auto"/>
    </w:pPr>
  </w:style>
  <w:style w:type="character" w:customStyle="1" w:styleId="RodapChar">
    <w:name w:val="Rodapé Char"/>
    <w:basedOn w:val="Fontepargpadro"/>
    <w:link w:val="Rodap"/>
    <w:uiPriority w:val="99"/>
    <w:rsid w:val="006E2BED"/>
  </w:style>
  <w:style w:type="paragraph" w:styleId="Textodebalo">
    <w:name w:val="Balloon Text"/>
    <w:basedOn w:val="Normal"/>
    <w:link w:val="TextodebaloChar"/>
    <w:uiPriority w:val="99"/>
    <w:semiHidden/>
    <w:unhideWhenUsed/>
    <w:rsid w:val="006E2BED"/>
    <w:pPr>
      <w:spacing w:after="0" w:line="240" w:lineRule="auto"/>
    </w:pPr>
    <w:rPr>
      <w:rFonts w:ascii="Tahoma" w:hAnsi="Tahoma"/>
      <w:sz w:val="16"/>
      <w:szCs w:val="16"/>
      <w:lang w:val="x-none" w:eastAsia="x-none"/>
    </w:rPr>
  </w:style>
  <w:style w:type="character" w:customStyle="1" w:styleId="TextodebaloChar">
    <w:name w:val="Texto de balão Char"/>
    <w:link w:val="Textodebalo"/>
    <w:uiPriority w:val="99"/>
    <w:semiHidden/>
    <w:rsid w:val="006E2BED"/>
    <w:rPr>
      <w:rFonts w:ascii="Tahoma" w:hAnsi="Tahoma" w:cs="Tahoma"/>
      <w:sz w:val="16"/>
      <w:szCs w:val="16"/>
    </w:rPr>
  </w:style>
  <w:style w:type="paragraph" w:styleId="NormalWeb">
    <w:name w:val="Normal (Web)"/>
    <w:basedOn w:val="Normal"/>
    <w:uiPriority w:val="99"/>
    <w:unhideWhenUsed/>
    <w:rsid w:val="006E2BED"/>
    <w:pPr>
      <w:spacing w:before="100" w:beforeAutospacing="1" w:after="100" w:afterAutospacing="1" w:line="240" w:lineRule="auto"/>
    </w:pPr>
    <w:rPr>
      <w:rFonts w:ascii="Times New Roman" w:eastAsia="Times New Roman" w:hAnsi="Times New Roman"/>
      <w:sz w:val="24"/>
      <w:szCs w:val="24"/>
      <w:lang w:eastAsia="pt-BR"/>
    </w:rPr>
  </w:style>
  <w:style w:type="paragraph" w:styleId="Corpodetexto">
    <w:name w:val="Body Text"/>
    <w:basedOn w:val="Normal"/>
    <w:link w:val="CorpodetextoChar"/>
    <w:semiHidden/>
    <w:rsid w:val="00EF736F"/>
    <w:pPr>
      <w:spacing w:after="0" w:line="240" w:lineRule="auto"/>
    </w:pPr>
    <w:rPr>
      <w:rFonts w:ascii="Arial" w:eastAsia="Times New Roman" w:hAnsi="Arial"/>
      <w:b/>
      <w:sz w:val="28"/>
      <w:szCs w:val="20"/>
      <w:lang w:val="x-none" w:eastAsia="pt-BR"/>
    </w:rPr>
  </w:style>
  <w:style w:type="character" w:customStyle="1" w:styleId="CorpodetextoChar">
    <w:name w:val="Corpo de texto Char"/>
    <w:link w:val="Corpodetexto"/>
    <w:semiHidden/>
    <w:rsid w:val="00EF736F"/>
    <w:rPr>
      <w:rFonts w:ascii="Arial" w:eastAsia="Times New Roman" w:hAnsi="Arial" w:cs="Times New Roman"/>
      <w:b/>
      <w:sz w:val="28"/>
      <w:szCs w:val="20"/>
      <w:lang w:eastAsia="pt-BR"/>
    </w:rPr>
  </w:style>
  <w:style w:type="character" w:customStyle="1" w:styleId="apple-converted-space">
    <w:name w:val="apple-converted-space"/>
    <w:rsid w:val="00CC438B"/>
  </w:style>
  <w:style w:type="character" w:styleId="Forte">
    <w:name w:val="Strong"/>
    <w:uiPriority w:val="22"/>
    <w:qFormat/>
    <w:rsid w:val="00CC438B"/>
    <w:rPr>
      <w:b/>
      <w:bCs/>
    </w:rPr>
  </w:style>
  <w:style w:type="paragraph" w:styleId="Corpodetexto2">
    <w:name w:val="Body Text 2"/>
    <w:basedOn w:val="Normal"/>
    <w:link w:val="Corpodetexto2Char"/>
    <w:uiPriority w:val="99"/>
    <w:unhideWhenUsed/>
    <w:rsid w:val="005D1AC9"/>
    <w:pPr>
      <w:spacing w:after="120" w:line="480" w:lineRule="auto"/>
    </w:pPr>
    <w:rPr>
      <w:lang w:val="x-none"/>
    </w:rPr>
  </w:style>
  <w:style w:type="character" w:customStyle="1" w:styleId="Corpodetexto2Char">
    <w:name w:val="Corpo de texto 2 Char"/>
    <w:link w:val="Corpodetexto2"/>
    <w:uiPriority w:val="99"/>
    <w:rsid w:val="005D1AC9"/>
    <w:rPr>
      <w:sz w:val="22"/>
      <w:szCs w:val="22"/>
      <w:lang w:eastAsia="en-US"/>
    </w:rPr>
  </w:style>
  <w:style w:type="character" w:customStyle="1" w:styleId="Ttulo1Char">
    <w:name w:val="Título 1 Char"/>
    <w:link w:val="Ttulo1"/>
    <w:rsid w:val="005D1AC9"/>
    <w:rPr>
      <w:rFonts w:ascii="Times New Roman" w:eastAsia="Times New Roman" w:hAnsi="Times New Roman"/>
      <w:b/>
      <w:bCs/>
      <w:sz w:val="24"/>
      <w:szCs w:val="24"/>
    </w:rPr>
  </w:style>
  <w:style w:type="character" w:customStyle="1" w:styleId="Ttulo2Char">
    <w:name w:val="Título 2 Char"/>
    <w:link w:val="Ttulo2"/>
    <w:rsid w:val="005D1AC9"/>
    <w:rPr>
      <w:rFonts w:ascii="Times New Roman" w:eastAsia="Times New Roman" w:hAnsi="Times New Roman"/>
      <w:sz w:val="24"/>
      <w:szCs w:val="24"/>
      <w:u w:val="single"/>
    </w:rPr>
  </w:style>
  <w:style w:type="character" w:customStyle="1" w:styleId="Ttulo3Char">
    <w:name w:val="Título 3 Char"/>
    <w:link w:val="Ttulo3"/>
    <w:rsid w:val="005D1AC9"/>
    <w:rPr>
      <w:rFonts w:ascii="Times New Roman" w:eastAsia="Times New Roman" w:hAnsi="Times New Roman"/>
      <w:b/>
      <w:bCs/>
      <w:sz w:val="24"/>
      <w:szCs w:val="24"/>
    </w:rPr>
  </w:style>
  <w:style w:type="paragraph" w:customStyle="1" w:styleId="DecimalAligned">
    <w:name w:val="Decimal Aligned"/>
    <w:basedOn w:val="Normal"/>
    <w:uiPriority w:val="40"/>
    <w:qFormat/>
    <w:rsid w:val="005D1AC9"/>
    <w:pPr>
      <w:tabs>
        <w:tab w:val="decimal" w:pos="360"/>
      </w:tabs>
    </w:pPr>
    <w:rPr>
      <w:rFonts w:eastAsia="Times New Roman"/>
    </w:rPr>
  </w:style>
  <w:style w:type="paragraph" w:styleId="PargrafodaLista">
    <w:name w:val="List Paragraph"/>
    <w:basedOn w:val="Normal"/>
    <w:uiPriority w:val="34"/>
    <w:qFormat/>
    <w:rsid w:val="005D1AC9"/>
    <w:pPr>
      <w:widowControl w:val="0"/>
      <w:overflowPunct w:val="0"/>
      <w:adjustRightInd w:val="0"/>
      <w:spacing w:after="0" w:line="240" w:lineRule="auto"/>
      <w:ind w:left="720"/>
      <w:contextualSpacing/>
    </w:pPr>
    <w:rPr>
      <w:rFonts w:ascii="Times New Roman" w:eastAsia="Times New Roman" w:hAnsi="Times New Roman"/>
      <w:kern w:val="28"/>
      <w:sz w:val="24"/>
      <w:szCs w:val="24"/>
      <w:lang w:eastAsia="pt-BR"/>
    </w:rPr>
  </w:style>
  <w:style w:type="table" w:styleId="Tabelacomgrade">
    <w:name w:val="Table Grid"/>
    <w:basedOn w:val="Tabelanormal"/>
    <w:uiPriority w:val="59"/>
    <w:rsid w:val="009A437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formataoHTML">
    <w:name w:val="HTML Preformatted"/>
    <w:basedOn w:val="Normal"/>
    <w:link w:val="Pr-formataoHTMLChar"/>
    <w:uiPriority w:val="99"/>
    <w:semiHidden/>
    <w:unhideWhenUsed/>
    <w:rsid w:val="00CD2B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link w:val="Pr-formataoHTML"/>
    <w:uiPriority w:val="99"/>
    <w:semiHidden/>
    <w:rsid w:val="00CD2B7F"/>
    <w:rPr>
      <w:rFonts w:ascii="Courier New" w:eastAsia="Times New Roman" w:hAnsi="Courier New" w:cs="Courier New"/>
    </w:rPr>
  </w:style>
  <w:style w:type="character" w:styleId="Hyperlink">
    <w:name w:val="Hyperlink"/>
    <w:uiPriority w:val="99"/>
    <w:unhideWhenUsed/>
    <w:rsid w:val="00812439"/>
    <w:rPr>
      <w:color w:val="0563C1"/>
      <w:u w:val="single"/>
    </w:rPr>
  </w:style>
  <w:style w:type="paragraph" w:styleId="Legenda">
    <w:name w:val="caption"/>
    <w:basedOn w:val="Normal"/>
    <w:next w:val="Normal"/>
    <w:uiPriority w:val="35"/>
    <w:unhideWhenUsed/>
    <w:qFormat/>
    <w:rsid w:val="0070718E"/>
    <w:pPr>
      <w:spacing w:line="240" w:lineRule="auto"/>
    </w:pPr>
    <w:rPr>
      <w:i/>
      <w:iCs/>
      <w:color w:val="44546A" w:themeColor="text2"/>
      <w:sz w:val="18"/>
      <w:szCs w:val="18"/>
    </w:rPr>
  </w:style>
  <w:style w:type="character" w:styleId="Refdecomentrio">
    <w:name w:val="annotation reference"/>
    <w:basedOn w:val="Fontepargpadro"/>
    <w:uiPriority w:val="99"/>
    <w:semiHidden/>
    <w:unhideWhenUsed/>
    <w:rsid w:val="00591348"/>
    <w:rPr>
      <w:sz w:val="16"/>
      <w:szCs w:val="16"/>
    </w:rPr>
  </w:style>
  <w:style w:type="paragraph" w:styleId="Textodecomentrio">
    <w:name w:val="annotation text"/>
    <w:basedOn w:val="Normal"/>
    <w:link w:val="TextodecomentrioChar"/>
    <w:uiPriority w:val="99"/>
    <w:semiHidden/>
    <w:unhideWhenUsed/>
    <w:rsid w:val="00591348"/>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591348"/>
    <w:rPr>
      <w:lang w:eastAsia="en-US"/>
    </w:rPr>
  </w:style>
  <w:style w:type="paragraph" w:styleId="Assuntodocomentrio">
    <w:name w:val="annotation subject"/>
    <w:basedOn w:val="Textodecomentrio"/>
    <w:next w:val="Textodecomentrio"/>
    <w:link w:val="AssuntodocomentrioChar"/>
    <w:uiPriority w:val="99"/>
    <w:semiHidden/>
    <w:unhideWhenUsed/>
    <w:rsid w:val="00591348"/>
    <w:rPr>
      <w:b/>
      <w:bCs/>
    </w:rPr>
  </w:style>
  <w:style w:type="character" w:customStyle="1" w:styleId="AssuntodocomentrioChar">
    <w:name w:val="Assunto do comentário Char"/>
    <w:basedOn w:val="TextodecomentrioChar"/>
    <w:link w:val="Assuntodocomentrio"/>
    <w:uiPriority w:val="99"/>
    <w:semiHidden/>
    <w:rsid w:val="00591348"/>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347364">
      <w:bodyDiv w:val="1"/>
      <w:marLeft w:val="0"/>
      <w:marRight w:val="0"/>
      <w:marTop w:val="0"/>
      <w:marBottom w:val="0"/>
      <w:divBdr>
        <w:top w:val="none" w:sz="0" w:space="0" w:color="auto"/>
        <w:left w:val="none" w:sz="0" w:space="0" w:color="auto"/>
        <w:bottom w:val="none" w:sz="0" w:space="0" w:color="auto"/>
        <w:right w:val="none" w:sz="0" w:space="0" w:color="auto"/>
      </w:divBdr>
    </w:div>
    <w:div w:id="181288438">
      <w:bodyDiv w:val="1"/>
      <w:marLeft w:val="0"/>
      <w:marRight w:val="0"/>
      <w:marTop w:val="0"/>
      <w:marBottom w:val="0"/>
      <w:divBdr>
        <w:top w:val="none" w:sz="0" w:space="0" w:color="auto"/>
        <w:left w:val="none" w:sz="0" w:space="0" w:color="auto"/>
        <w:bottom w:val="none" w:sz="0" w:space="0" w:color="auto"/>
        <w:right w:val="none" w:sz="0" w:space="0" w:color="auto"/>
      </w:divBdr>
    </w:div>
    <w:div w:id="386806209">
      <w:bodyDiv w:val="1"/>
      <w:marLeft w:val="0"/>
      <w:marRight w:val="0"/>
      <w:marTop w:val="0"/>
      <w:marBottom w:val="0"/>
      <w:divBdr>
        <w:top w:val="none" w:sz="0" w:space="0" w:color="auto"/>
        <w:left w:val="none" w:sz="0" w:space="0" w:color="auto"/>
        <w:bottom w:val="none" w:sz="0" w:space="0" w:color="auto"/>
        <w:right w:val="none" w:sz="0" w:space="0" w:color="auto"/>
      </w:divBdr>
    </w:div>
    <w:div w:id="504898748">
      <w:bodyDiv w:val="1"/>
      <w:marLeft w:val="0"/>
      <w:marRight w:val="0"/>
      <w:marTop w:val="0"/>
      <w:marBottom w:val="0"/>
      <w:divBdr>
        <w:top w:val="none" w:sz="0" w:space="0" w:color="auto"/>
        <w:left w:val="none" w:sz="0" w:space="0" w:color="auto"/>
        <w:bottom w:val="none" w:sz="0" w:space="0" w:color="auto"/>
        <w:right w:val="none" w:sz="0" w:space="0" w:color="auto"/>
      </w:divBdr>
      <w:divsChild>
        <w:div w:id="1450706548">
          <w:marLeft w:val="0"/>
          <w:marRight w:val="0"/>
          <w:marTop w:val="0"/>
          <w:marBottom w:val="0"/>
          <w:divBdr>
            <w:top w:val="none" w:sz="0" w:space="0" w:color="auto"/>
            <w:left w:val="none" w:sz="0" w:space="0" w:color="auto"/>
            <w:bottom w:val="none" w:sz="0" w:space="0" w:color="auto"/>
            <w:right w:val="none" w:sz="0" w:space="0" w:color="auto"/>
          </w:divBdr>
        </w:div>
      </w:divsChild>
    </w:div>
    <w:div w:id="585113463">
      <w:bodyDiv w:val="1"/>
      <w:marLeft w:val="0"/>
      <w:marRight w:val="0"/>
      <w:marTop w:val="0"/>
      <w:marBottom w:val="0"/>
      <w:divBdr>
        <w:top w:val="none" w:sz="0" w:space="0" w:color="auto"/>
        <w:left w:val="none" w:sz="0" w:space="0" w:color="auto"/>
        <w:bottom w:val="none" w:sz="0" w:space="0" w:color="auto"/>
        <w:right w:val="none" w:sz="0" w:space="0" w:color="auto"/>
      </w:divBdr>
    </w:div>
    <w:div w:id="636959114">
      <w:bodyDiv w:val="1"/>
      <w:marLeft w:val="0"/>
      <w:marRight w:val="0"/>
      <w:marTop w:val="0"/>
      <w:marBottom w:val="0"/>
      <w:divBdr>
        <w:top w:val="none" w:sz="0" w:space="0" w:color="auto"/>
        <w:left w:val="none" w:sz="0" w:space="0" w:color="auto"/>
        <w:bottom w:val="none" w:sz="0" w:space="0" w:color="auto"/>
        <w:right w:val="none" w:sz="0" w:space="0" w:color="auto"/>
      </w:divBdr>
    </w:div>
    <w:div w:id="738601535">
      <w:bodyDiv w:val="1"/>
      <w:marLeft w:val="0"/>
      <w:marRight w:val="0"/>
      <w:marTop w:val="0"/>
      <w:marBottom w:val="0"/>
      <w:divBdr>
        <w:top w:val="none" w:sz="0" w:space="0" w:color="auto"/>
        <w:left w:val="none" w:sz="0" w:space="0" w:color="auto"/>
        <w:bottom w:val="none" w:sz="0" w:space="0" w:color="auto"/>
        <w:right w:val="none" w:sz="0" w:space="0" w:color="auto"/>
      </w:divBdr>
    </w:div>
    <w:div w:id="975569515">
      <w:bodyDiv w:val="1"/>
      <w:marLeft w:val="0"/>
      <w:marRight w:val="0"/>
      <w:marTop w:val="0"/>
      <w:marBottom w:val="0"/>
      <w:divBdr>
        <w:top w:val="none" w:sz="0" w:space="0" w:color="auto"/>
        <w:left w:val="none" w:sz="0" w:space="0" w:color="auto"/>
        <w:bottom w:val="none" w:sz="0" w:space="0" w:color="auto"/>
        <w:right w:val="none" w:sz="0" w:space="0" w:color="auto"/>
      </w:divBdr>
    </w:div>
    <w:div w:id="1496259896">
      <w:bodyDiv w:val="1"/>
      <w:marLeft w:val="0"/>
      <w:marRight w:val="0"/>
      <w:marTop w:val="0"/>
      <w:marBottom w:val="0"/>
      <w:divBdr>
        <w:top w:val="none" w:sz="0" w:space="0" w:color="auto"/>
        <w:left w:val="none" w:sz="0" w:space="0" w:color="auto"/>
        <w:bottom w:val="none" w:sz="0" w:space="0" w:color="auto"/>
        <w:right w:val="none" w:sz="0" w:space="0" w:color="auto"/>
      </w:divBdr>
    </w:div>
    <w:div w:id="1509252372">
      <w:bodyDiv w:val="1"/>
      <w:marLeft w:val="0"/>
      <w:marRight w:val="0"/>
      <w:marTop w:val="0"/>
      <w:marBottom w:val="0"/>
      <w:divBdr>
        <w:top w:val="none" w:sz="0" w:space="0" w:color="auto"/>
        <w:left w:val="none" w:sz="0" w:space="0" w:color="auto"/>
        <w:bottom w:val="none" w:sz="0" w:space="0" w:color="auto"/>
        <w:right w:val="none" w:sz="0" w:space="0" w:color="auto"/>
      </w:divBdr>
    </w:div>
    <w:div w:id="1952936325">
      <w:bodyDiv w:val="1"/>
      <w:marLeft w:val="0"/>
      <w:marRight w:val="0"/>
      <w:marTop w:val="0"/>
      <w:marBottom w:val="0"/>
      <w:divBdr>
        <w:top w:val="none" w:sz="0" w:space="0" w:color="auto"/>
        <w:left w:val="none" w:sz="0" w:space="0" w:color="auto"/>
        <w:bottom w:val="none" w:sz="0" w:space="0" w:color="auto"/>
        <w:right w:val="none" w:sz="0" w:space="0" w:color="auto"/>
      </w:divBdr>
      <w:divsChild>
        <w:div w:id="20457884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5.jpe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image" Target="media/image4.jpeg"/><Relationship Id="rId10" Type="http://schemas.microsoft.com/office/2016/09/relationships/commentsIds" Target="commentsIds.xml"/><Relationship Id="rId19" Type="http://schemas.openxmlformats.org/officeDocument/2006/relationships/fontTable" Target="fontTab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0DB743-C54C-4ADC-8CFF-62C568BF9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3271</Words>
  <Characters>17666</Characters>
  <Application>Microsoft Office Word</Application>
  <DocSecurity>0</DocSecurity>
  <Lines>147</Lines>
  <Paragraphs>41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Amanda Della Coletta</cp:lastModifiedBy>
  <cp:revision>2</cp:revision>
  <cp:lastPrinted>2017-02-02T14:04:00Z</cp:lastPrinted>
  <dcterms:created xsi:type="dcterms:W3CDTF">2020-11-02T20:57:00Z</dcterms:created>
  <dcterms:modified xsi:type="dcterms:W3CDTF">2020-11-02T20:57:00Z</dcterms:modified>
</cp:coreProperties>
</file>